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343" w:rsidRDefault="00930343" w:rsidP="00545066">
      <w:pPr>
        <w:jc w:val="center"/>
        <w:rPr>
          <w:noProof/>
          <w:lang w:eastAsia="en-GB"/>
        </w:rPr>
      </w:pPr>
    </w:p>
    <w:p w:rsidR="00930343" w:rsidRDefault="00930343" w:rsidP="00545066">
      <w:pPr>
        <w:jc w:val="center"/>
        <w:rPr>
          <w:noProof/>
          <w:lang w:eastAsia="en-GB"/>
        </w:rPr>
      </w:pPr>
    </w:p>
    <w:p w:rsidR="00930343" w:rsidRDefault="00930343" w:rsidP="00545066">
      <w:pPr>
        <w:jc w:val="center"/>
        <w:rPr>
          <w:noProof/>
          <w:lang w:eastAsia="en-GB"/>
        </w:rPr>
      </w:pPr>
    </w:p>
    <w:p w:rsidR="00930343" w:rsidRDefault="00930343" w:rsidP="00545066">
      <w:pPr>
        <w:jc w:val="center"/>
        <w:rPr>
          <w:noProof/>
          <w:lang w:eastAsia="en-GB"/>
        </w:rPr>
      </w:pPr>
    </w:p>
    <w:p w:rsidR="005B3A47" w:rsidRDefault="006633D5" w:rsidP="00545066">
      <w:pPr>
        <w:jc w:val="center"/>
      </w:pPr>
      <w:r w:rsidRPr="00DF7606">
        <w:rPr>
          <w:noProof/>
          <w:lang w:eastAsia="en-GB"/>
        </w:rPr>
        <w:drawing>
          <wp:inline distT="0" distB="0" distL="0" distR="0">
            <wp:extent cx="1905000" cy="2228850"/>
            <wp:effectExtent l="0" t="0" r="0" b="0"/>
            <wp:docPr id="1" name="Picture 1" descr="N:\My Pictures\logos - small\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logos - small\Academy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228850"/>
                    </a:xfrm>
                    <a:prstGeom prst="rect">
                      <a:avLst/>
                    </a:prstGeom>
                    <a:noFill/>
                    <a:ln>
                      <a:noFill/>
                    </a:ln>
                  </pic:spPr>
                </pic:pic>
              </a:graphicData>
            </a:graphic>
          </wp:inline>
        </w:drawing>
      </w:r>
    </w:p>
    <w:p w:rsidR="00545066" w:rsidRDefault="00545066" w:rsidP="00545066">
      <w:pPr>
        <w:jc w:val="center"/>
      </w:pPr>
    </w:p>
    <w:p w:rsidR="00545066" w:rsidRPr="00930343" w:rsidRDefault="00545066" w:rsidP="00545066">
      <w:pPr>
        <w:jc w:val="center"/>
        <w:rPr>
          <w:rFonts w:ascii="Arial" w:hAnsi="Arial" w:cs="Arial"/>
          <w:color w:val="0070C0"/>
          <w:sz w:val="56"/>
          <w:szCs w:val="56"/>
        </w:rPr>
      </w:pPr>
      <w:r w:rsidRPr="00930343">
        <w:rPr>
          <w:rFonts w:ascii="Arial" w:hAnsi="Arial" w:cs="Arial"/>
          <w:color w:val="0070C0"/>
          <w:sz w:val="56"/>
          <w:szCs w:val="56"/>
        </w:rPr>
        <w:t>KING JAMES I ACADEMY</w:t>
      </w:r>
    </w:p>
    <w:p w:rsidR="00C67BC3" w:rsidRDefault="00C67BC3" w:rsidP="00545066">
      <w:pPr>
        <w:jc w:val="center"/>
        <w:rPr>
          <w:rFonts w:ascii="Arial" w:hAnsi="Arial" w:cs="Arial"/>
          <w:color w:val="0070C0"/>
          <w:sz w:val="56"/>
          <w:szCs w:val="56"/>
        </w:rPr>
      </w:pPr>
    </w:p>
    <w:p w:rsidR="00545066" w:rsidRPr="00930343" w:rsidRDefault="00BE0881" w:rsidP="00545066">
      <w:pPr>
        <w:jc w:val="center"/>
        <w:rPr>
          <w:rFonts w:ascii="Arial" w:hAnsi="Arial" w:cs="Arial"/>
          <w:color w:val="0070C0"/>
          <w:sz w:val="56"/>
          <w:szCs w:val="56"/>
        </w:rPr>
      </w:pPr>
      <w:r>
        <w:rPr>
          <w:rFonts w:ascii="Arial" w:hAnsi="Arial" w:cs="Arial"/>
          <w:color w:val="0070C0"/>
          <w:sz w:val="56"/>
          <w:szCs w:val="56"/>
        </w:rPr>
        <w:t>Sixth Form Policies</w:t>
      </w:r>
    </w:p>
    <w:p w:rsidR="00C67BC3" w:rsidRDefault="00930343" w:rsidP="00C67BC3">
      <w:pPr>
        <w:jc w:val="center"/>
        <w:rPr>
          <w:rFonts w:ascii="Arial" w:hAnsi="Arial" w:cs="Arial"/>
          <w:color w:val="0070C0"/>
          <w:sz w:val="56"/>
          <w:szCs w:val="56"/>
        </w:rPr>
      </w:pPr>
      <w:r w:rsidRPr="00930343">
        <w:rPr>
          <w:rFonts w:ascii="Arial" w:hAnsi="Arial" w:cs="Arial"/>
          <w:color w:val="0070C0"/>
          <w:sz w:val="56"/>
          <w:szCs w:val="56"/>
        </w:rPr>
        <w:t xml:space="preserve"> </w:t>
      </w:r>
    </w:p>
    <w:p w:rsidR="00545066" w:rsidRDefault="00545066" w:rsidP="00545066">
      <w:pPr>
        <w:jc w:val="center"/>
        <w:rPr>
          <w:rFonts w:ascii="Arial" w:hAnsi="Arial" w:cs="Arial"/>
          <w:color w:val="0070C0"/>
          <w:sz w:val="56"/>
          <w:szCs w:val="56"/>
        </w:rPr>
      </w:pPr>
    </w:p>
    <w:p w:rsidR="00C9503A" w:rsidRDefault="00C9503A" w:rsidP="007F423C">
      <w:pPr>
        <w:spacing w:after="0"/>
        <w:jc w:val="center"/>
        <w:rPr>
          <w:rFonts w:ascii="Arial" w:hAnsi="Arial" w:cs="Arial"/>
          <w:b/>
          <w:sz w:val="24"/>
          <w:szCs w:val="24"/>
        </w:rPr>
      </w:pPr>
    </w:p>
    <w:p w:rsidR="00C9503A" w:rsidRDefault="00C9503A" w:rsidP="007F423C">
      <w:pPr>
        <w:spacing w:after="0"/>
        <w:jc w:val="center"/>
        <w:rPr>
          <w:rFonts w:ascii="Arial" w:hAnsi="Arial" w:cs="Arial"/>
          <w:b/>
          <w:sz w:val="24"/>
          <w:szCs w:val="24"/>
        </w:rPr>
      </w:pPr>
    </w:p>
    <w:p w:rsidR="00C9503A" w:rsidRDefault="00C9503A" w:rsidP="007F423C">
      <w:pPr>
        <w:spacing w:after="0"/>
        <w:jc w:val="center"/>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r>
        <w:rPr>
          <w:rFonts w:ascii="Arial" w:hAnsi="Arial" w:cs="Arial"/>
          <w:b/>
          <w:sz w:val="24"/>
          <w:szCs w:val="24"/>
        </w:rPr>
        <w:t>Index</w:t>
      </w:r>
    </w:p>
    <w:p w:rsidR="00FD13F2" w:rsidRDefault="00FD13F2" w:rsidP="00FD13F2">
      <w:pPr>
        <w:rPr>
          <w:rFonts w:ascii="Arial" w:hAnsi="Arial" w:cs="Arial"/>
          <w:sz w:val="24"/>
          <w:szCs w:val="24"/>
        </w:rPr>
      </w:pPr>
      <w:r w:rsidRPr="00FD13F2">
        <w:rPr>
          <w:rFonts w:ascii="Arial" w:hAnsi="Arial" w:cs="Arial"/>
          <w:sz w:val="24"/>
          <w:szCs w:val="24"/>
        </w:rPr>
        <w:t>Statement of Intent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3</w:t>
      </w:r>
    </w:p>
    <w:p w:rsidR="00FD13F2" w:rsidRDefault="00FD13F2" w:rsidP="00FD13F2">
      <w:pPr>
        <w:rPr>
          <w:rFonts w:ascii="Arial" w:hAnsi="Arial" w:cs="Arial"/>
          <w:sz w:val="24"/>
          <w:szCs w:val="24"/>
        </w:rPr>
      </w:pPr>
      <w:r>
        <w:rPr>
          <w:rFonts w:ascii="Arial" w:hAnsi="Arial" w:cs="Arial"/>
          <w:sz w:val="24"/>
          <w:szCs w:val="24"/>
        </w:rPr>
        <w:t>Admissions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4-5</w:t>
      </w:r>
    </w:p>
    <w:p w:rsidR="00FD13F2" w:rsidRDefault="00FD13F2" w:rsidP="00FD13F2">
      <w:pPr>
        <w:rPr>
          <w:rFonts w:ascii="Arial" w:hAnsi="Arial" w:cs="Arial"/>
          <w:sz w:val="24"/>
          <w:szCs w:val="24"/>
        </w:rPr>
      </w:pPr>
      <w:r>
        <w:rPr>
          <w:rFonts w:ascii="Arial" w:hAnsi="Arial" w:cs="Arial"/>
          <w:sz w:val="24"/>
          <w:szCs w:val="24"/>
        </w:rPr>
        <w:t>Bursary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6-8</w:t>
      </w:r>
    </w:p>
    <w:p w:rsidR="009F169D" w:rsidRDefault="003F419D" w:rsidP="00FD13F2">
      <w:pPr>
        <w:rPr>
          <w:rFonts w:ascii="Arial" w:hAnsi="Arial" w:cs="Arial"/>
          <w:sz w:val="24"/>
          <w:szCs w:val="24"/>
        </w:rPr>
      </w:pPr>
      <w:r>
        <w:rPr>
          <w:rFonts w:ascii="Arial" w:hAnsi="Arial" w:cs="Arial"/>
          <w:sz w:val="24"/>
          <w:szCs w:val="24"/>
        </w:rPr>
        <w:t>Attendance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9-10</w:t>
      </w:r>
      <w:r w:rsidR="00FD13F2">
        <w:rPr>
          <w:rFonts w:ascii="Arial" w:hAnsi="Arial" w:cs="Arial"/>
          <w:sz w:val="24"/>
          <w:szCs w:val="24"/>
        </w:rPr>
        <w:tab/>
      </w:r>
    </w:p>
    <w:p w:rsidR="009F169D" w:rsidRDefault="009F169D" w:rsidP="00FD13F2">
      <w:pPr>
        <w:rPr>
          <w:rFonts w:ascii="Arial" w:hAnsi="Arial" w:cs="Arial"/>
          <w:sz w:val="24"/>
          <w:szCs w:val="24"/>
        </w:rPr>
      </w:pPr>
      <w:r>
        <w:rPr>
          <w:rFonts w:ascii="Arial" w:hAnsi="Arial" w:cs="Arial"/>
          <w:sz w:val="24"/>
          <w:szCs w:val="24"/>
        </w:rPr>
        <w:t>Conduct of Sixth Form Students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11</w:t>
      </w:r>
      <w:r w:rsidR="00FD13F2">
        <w:rPr>
          <w:rFonts w:ascii="Arial" w:hAnsi="Arial" w:cs="Arial"/>
          <w:sz w:val="24"/>
          <w:szCs w:val="24"/>
        </w:rPr>
        <w:tab/>
      </w:r>
    </w:p>
    <w:p w:rsidR="00FD13F2" w:rsidRPr="00FD13F2" w:rsidRDefault="009F169D" w:rsidP="00FD13F2">
      <w:pPr>
        <w:rPr>
          <w:rFonts w:ascii="Arial" w:hAnsi="Arial" w:cs="Arial"/>
          <w:sz w:val="24"/>
          <w:szCs w:val="24"/>
        </w:rPr>
      </w:pPr>
      <w:r>
        <w:rPr>
          <w:rFonts w:ascii="Arial" w:hAnsi="Arial" w:cs="Arial"/>
          <w:sz w:val="24"/>
          <w:szCs w:val="24"/>
        </w:rPr>
        <w:t>Work Experience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12</w:t>
      </w:r>
      <w:r w:rsidR="00FD13F2">
        <w:rPr>
          <w:rFonts w:ascii="Arial" w:hAnsi="Arial" w:cs="Arial"/>
          <w:sz w:val="24"/>
          <w:szCs w:val="24"/>
        </w:rPr>
        <w:tab/>
      </w:r>
      <w:r w:rsidR="00FD13F2">
        <w:rPr>
          <w:rFonts w:ascii="Arial" w:hAnsi="Arial" w:cs="Arial"/>
          <w:sz w:val="24"/>
          <w:szCs w:val="24"/>
        </w:rPr>
        <w:tab/>
      </w:r>
      <w:r w:rsidR="00FD13F2">
        <w:rPr>
          <w:rFonts w:ascii="Arial" w:hAnsi="Arial" w:cs="Arial"/>
          <w:sz w:val="24"/>
          <w:szCs w:val="24"/>
        </w:rPr>
        <w:tab/>
      </w:r>
    </w:p>
    <w:p w:rsidR="00FD13F2" w:rsidRDefault="00FD13F2" w:rsidP="00FD13F2">
      <w:pPr>
        <w:rPr>
          <w:rFonts w:ascii="Arial" w:hAnsi="Arial" w:cs="Arial"/>
          <w:b/>
          <w:sz w:val="24"/>
          <w:szCs w:val="24"/>
        </w:rPr>
      </w:pPr>
    </w:p>
    <w:p w:rsidR="00FD13F2" w:rsidRDefault="00FD13F2" w:rsidP="00FD13F2">
      <w:pPr>
        <w:rPr>
          <w:rFonts w:ascii="Arial" w:hAnsi="Arial" w:cs="Arial"/>
          <w:b/>
          <w:sz w:val="24"/>
          <w:szCs w:val="24"/>
        </w:rPr>
      </w:pPr>
    </w:p>
    <w:p w:rsidR="00FD13F2" w:rsidRDefault="00FD13F2" w:rsidP="00FD13F2">
      <w:pPr>
        <w:rPr>
          <w:rFonts w:ascii="Arial" w:hAnsi="Arial" w:cs="Arial"/>
          <w:b/>
          <w:sz w:val="24"/>
          <w:szCs w:val="24"/>
        </w:rPr>
      </w:pPr>
    </w:p>
    <w:p w:rsidR="00FD13F2" w:rsidRDefault="00FD13F2" w:rsidP="00FD13F2">
      <w:pPr>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FD13F2" w:rsidRDefault="00FD13F2" w:rsidP="006A2BDE">
      <w:pPr>
        <w:jc w:val="both"/>
        <w:rPr>
          <w:rFonts w:ascii="Arial" w:hAnsi="Arial" w:cs="Arial"/>
          <w:b/>
          <w:sz w:val="24"/>
          <w:szCs w:val="24"/>
        </w:rPr>
      </w:pPr>
    </w:p>
    <w:p w:rsidR="00B37101" w:rsidRDefault="00B37101" w:rsidP="00B37101">
      <w:pPr>
        <w:rPr>
          <w:rFonts w:ascii="Arial" w:hAnsi="Arial" w:cs="Arial"/>
          <w:b/>
          <w:sz w:val="24"/>
          <w:szCs w:val="24"/>
        </w:rPr>
      </w:pPr>
    </w:p>
    <w:p w:rsidR="00FD13F2" w:rsidRPr="002F264C" w:rsidRDefault="00FD13F2" w:rsidP="00B37101">
      <w:pPr>
        <w:jc w:val="center"/>
        <w:rPr>
          <w:rFonts w:ascii="Arial" w:hAnsi="Arial" w:cs="Arial"/>
          <w:b/>
          <w:sz w:val="24"/>
          <w:szCs w:val="24"/>
        </w:rPr>
      </w:pPr>
      <w:r w:rsidRPr="002F264C">
        <w:rPr>
          <w:rFonts w:ascii="Arial" w:hAnsi="Arial" w:cs="Arial"/>
          <w:b/>
          <w:sz w:val="24"/>
          <w:szCs w:val="24"/>
        </w:rPr>
        <w:t>Statement of Intent</w:t>
      </w:r>
    </w:p>
    <w:p w:rsidR="00FD13F2" w:rsidRPr="002F264C" w:rsidRDefault="00FD13F2" w:rsidP="006A2BDE">
      <w:pPr>
        <w:jc w:val="both"/>
        <w:rPr>
          <w:rFonts w:ascii="Arial" w:hAnsi="Arial" w:cs="Arial"/>
          <w:sz w:val="24"/>
          <w:szCs w:val="24"/>
        </w:rPr>
      </w:pPr>
      <w:r w:rsidRPr="002F264C">
        <w:rPr>
          <w:rFonts w:ascii="Arial" w:hAnsi="Arial" w:cs="Arial"/>
          <w:sz w:val="24"/>
          <w:szCs w:val="24"/>
        </w:rPr>
        <w:t>At King James I Academy Sixth Form our aim is for each young person to develop academically, personally, socially and morally. We will provide opportunities and experiences to support this. We strive for each student to leave us with not only an excellent set of qualifications, but also with a plan of action to enable them to move smoothly onto their next step of education or into employment. We will achieve this by keeping students at the centre of what we do and:</w:t>
      </w:r>
    </w:p>
    <w:p w:rsidR="00FD13F2" w:rsidRPr="002F264C" w:rsidRDefault="00FD13F2" w:rsidP="00FD13F2">
      <w:pPr>
        <w:pStyle w:val="ListParagraph"/>
        <w:numPr>
          <w:ilvl w:val="0"/>
          <w:numId w:val="12"/>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Providing a wide variety of courses, designed to suit many interests and structured to allow students to tailor a programme of study which will support progression into HE or employment;</w:t>
      </w:r>
    </w:p>
    <w:p w:rsidR="00FD13F2" w:rsidRPr="002F264C" w:rsidRDefault="00FD13F2" w:rsidP="00FD13F2">
      <w:pPr>
        <w:pStyle w:val="ListParagraph"/>
        <w:numPr>
          <w:ilvl w:val="0"/>
          <w:numId w:val="12"/>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Delivering quality teaching and learning;</w:t>
      </w:r>
    </w:p>
    <w:p w:rsidR="00FD13F2" w:rsidRPr="002F264C" w:rsidRDefault="00FD13F2" w:rsidP="00FD13F2">
      <w:pPr>
        <w:pStyle w:val="ListParagraph"/>
        <w:numPr>
          <w:ilvl w:val="0"/>
          <w:numId w:val="12"/>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Embedding resilience, independent learning and time management skills to prepare students for their future;</w:t>
      </w:r>
    </w:p>
    <w:p w:rsidR="00FD13F2" w:rsidRPr="002F264C" w:rsidRDefault="00FD13F2" w:rsidP="00FD13F2">
      <w:pPr>
        <w:pStyle w:val="ListParagraph"/>
        <w:numPr>
          <w:ilvl w:val="0"/>
          <w:numId w:val="12"/>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Empowering students to independently research their future choices and possible career pathways;</w:t>
      </w:r>
    </w:p>
    <w:p w:rsidR="00FD13F2" w:rsidRPr="002F264C" w:rsidRDefault="00FD13F2" w:rsidP="00FD13F2">
      <w:pPr>
        <w:pStyle w:val="ListParagraph"/>
        <w:numPr>
          <w:ilvl w:val="0"/>
          <w:numId w:val="12"/>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Delivering a successful programme to support the UCAS application process and enabling students to secure places at their university of choice;</w:t>
      </w:r>
    </w:p>
    <w:p w:rsidR="00FD13F2" w:rsidRPr="002F264C" w:rsidRDefault="00FD13F2" w:rsidP="00FD13F2">
      <w:pPr>
        <w:pStyle w:val="ListParagraph"/>
        <w:numPr>
          <w:ilvl w:val="0"/>
          <w:numId w:val="12"/>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Offering a comprehensive programme of extracurricular activities which meets student interest and allows for the development of personal and social skills, alongside enhancing classroom learning;</w:t>
      </w:r>
    </w:p>
    <w:p w:rsidR="00FD13F2" w:rsidRPr="002F264C" w:rsidRDefault="00FD13F2" w:rsidP="00FD13F2">
      <w:pPr>
        <w:pStyle w:val="ListParagraph"/>
        <w:numPr>
          <w:ilvl w:val="0"/>
          <w:numId w:val="12"/>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Providing an excellent student support service to meet the diverse range of needs experienced by students</w:t>
      </w: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Default="00FD13F2" w:rsidP="00FD13F2">
      <w:pPr>
        <w:rPr>
          <w:rFonts w:ascii="Arial" w:hAnsi="Arial" w:cs="Arial"/>
          <w:sz w:val="24"/>
          <w:szCs w:val="24"/>
        </w:rPr>
      </w:pPr>
    </w:p>
    <w:p w:rsidR="00FD13F2" w:rsidRDefault="00FD13F2" w:rsidP="00FD13F2">
      <w:pPr>
        <w:jc w:val="center"/>
        <w:rPr>
          <w:rFonts w:ascii="Arial" w:hAnsi="Arial" w:cs="Arial"/>
          <w:b/>
          <w:sz w:val="28"/>
          <w:szCs w:val="28"/>
        </w:rPr>
      </w:pPr>
    </w:p>
    <w:p w:rsidR="00FD13F2" w:rsidRPr="002F264C" w:rsidRDefault="00FD13F2" w:rsidP="00FD13F2">
      <w:pPr>
        <w:jc w:val="center"/>
        <w:rPr>
          <w:rFonts w:ascii="Arial" w:hAnsi="Arial" w:cs="Arial"/>
          <w:b/>
          <w:sz w:val="28"/>
          <w:szCs w:val="28"/>
        </w:rPr>
      </w:pPr>
      <w:r w:rsidRPr="002F264C">
        <w:rPr>
          <w:rFonts w:ascii="Arial" w:hAnsi="Arial" w:cs="Arial"/>
          <w:b/>
          <w:sz w:val="28"/>
          <w:szCs w:val="28"/>
        </w:rPr>
        <w:t>Admissions Policy</w:t>
      </w:r>
    </w:p>
    <w:p w:rsidR="00FD13F2" w:rsidRPr="002F264C" w:rsidRDefault="00FD13F2" w:rsidP="006A2BDE">
      <w:pPr>
        <w:jc w:val="center"/>
        <w:rPr>
          <w:rFonts w:ascii="Arial" w:hAnsi="Arial" w:cs="Arial"/>
          <w:b/>
          <w:sz w:val="24"/>
          <w:szCs w:val="24"/>
        </w:rPr>
      </w:pPr>
      <w:r w:rsidRPr="006B4C7F">
        <w:rPr>
          <w:rFonts w:ascii="Arial" w:hAnsi="Arial" w:cs="Arial"/>
          <w:b/>
          <w:sz w:val="24"/>
          <w:szCs w:val="24"/>
        </w:rPr>
        <w:t>2024/25</w:t>
      </w:r>
      <w:r w:rsidRPr="002F264C">
        <w:rPr>
          <w:rFonts w:ascii="Arial" w:hAnsi="Arial" w:cs="Arial"/>
          <w:b/>
          <w:sz w:val="24"/>
          <w:szCs w:val="24"/>
        </w:rPr>
        <w:t xml:space="preserve"> Admission to King James I Academy Sixth Form</w:t>
      </w:r>
    </w:p>
    <w:p w:rsidR="00FD13F2" w:rsidRDefault="00FD13F2" w:rsidP="006A2BDE">
      <w:pPr>
        <w:jc w:val="both"/>
        <w:rPr>
          <w:rFonts w:ascii="Arial" w:hAnsi="Arial" w:cs="Arial"/>
          <w:b/>
          <w:sz w:val="24"/>
          <w:szCs w:val="24"/>
        </w:rPr>
      </w:pPr>
    </w:p>
    <w:p w:rsidR="00FD13F2" w:rsidRPr="002F264C" w:rsidRDefault="00FD13F2" w:rsidP="006A2BDE">
      <w:pPr>
        <w:jc w:val="both"/>
        <w:rPr>
          <w:rFonts w:ascii="Arial" w:hAnsi="Arial" w:cs="Arial"/>
          <w:b/>
          <w:sz w:val="24"/>
          <w:szCs w:val="24"/>
        </w:rPr>
      </w:pPr>
      <w:r w:rsidRPr="002F264C">
        <w:rPr>
          <w:rFonts w:ascii="Arial" w:hAnsi="Arial" w:cs="Arial"/>
          <w:b/>
          <w:sz w:val="24"/>
          <w:szCs w:val="24"/>
        </w:rPr>
        <w:t>Applications for Year 12</w:t>
      </w:r>
    </w:p>
    <w:p w:rsidR="00FD13F2" w:rsidRPr="002F264C" w:rsidRDefault="00FD13F2" w:rsidP="006A2BDE">
      <w:pPr>
        <w:jc w:val="both"/>
        <w:rPr>
          <w:rFonts w:ascii="Arial" w:hAnsi="Arial" w:cs="Arial"/>
          <w:b/>
          <w:sz w:val="24"/>
          <w:szCs w:val="24"/>
        </w:rPr>
      </w:pPr>
      <w:r w:rsidRPr="002F264C">
        <w:rPr>
          <w:rFonts w:ascii="Arial" w:hAnsi="Arial" w:cs="Arial"/>
          <w:b/>
          <w:sz w:val="24"/>
          <w:szCs w:val="24"/>
        </w:rPr>
        <w:t>Applications:</w:t>
      </w:r>
    </w:p>
    <w:p w:rsidR="00FD13F2" w:rsidRPr="002F264C" w:rsidRDefault="00FD13F2" w:rsidP="006A2BDE">
      <w:pPr>
        <w:jc w:val="both"/>
        <w:rPr>
          <w:rFonts w:ascii="Arial" w:hAnsi="Arial" w:cs="Arial"/>
          <w:sz w:val="24"/>
          <w:szCs w:val="24"/>
        </w:rPr>
      </w:pPr>
      <w:r w:rsidRPr="002F264C">
        <w:rPr>
          <w:rFonts w:ascii="Arial" w:hAnsi="Arial" w:cs="Arial"/>
          <w:sz w:val="24"/>
          <w:szCs w:val="24"/>
        </w:rPr>
        <w:t>The majority of the sixth form students transfer from our own Year 11 cohort, but places are available for external students.</w:t>
      </w:r>
    </w:p>
    <w:p w:rsidR="00FD13F2" w:rsidRPr="002F264C" w:rsidRDefault="00FD13F2" w:rsidP="006A2BDE">
      <w:pPr>
        <w:jc w:val="both"/>
        <w:rPr>
          <w:rFonts w:ascii="Arial" w:hAnsi="Arial" w:cs="Arial"/>
          <w:sz w:val="24"/>
          <w:szCs w:val="24"/>
        </w:rPr>
      </w:pPr>
      <w:r w:rsidRPr="002F264C">
        <w:rPr>
          <w:rFonts w:ascii="Arial" w:hAnsi="Arial" w:cs="Arial"/>
          <w:sz w:val="24"/>
          <w:szCs w:val="24"/>
        </w:rPr>
        <w:t>We welcome applications from all students age 16 – 19, who will not be age 20 before the 31st August in the year that their programme of study is due to complete.</w:t>
      </w:r>
    </w:p>
    <w:p w:rsidR="00FD13F2" w:rsidRPr="002F264C" w:rsidRDefault="00FD13F2" w:rsidP="006A2BDE">
      <w:pPr>
        <w:jc w:val="both"/>
        <w:rPr>
          <w:rFonts w:ascii="Arial" w:hAnsi="Arial" w:cs="Arial"/>
          <w:sz w:val="24"/>
          <w:szCs w:val="24"/>
        </w:rPr>
      </w:pPr>
      <w:r w:rsidRPr="002F264C">
        <w:rPr>
          <w:rFonts w:ascii="Arial" w:hAnsi="Arial" w:cs="Arial"/>
          <w:sz w:val="24"/>
          <w:szCs w:val="24"/>
        </w:rPr>
        <w:t>Applications will be accepted up to 1</w:t>
      </w:r>
      <w:r w:rsidRPr="002F264C">
        <w:rPr>
          <w:rFonts w:ascii="Arial" w:hAnsi="Arial" w:cs="Arial"/>
          <w:sz w:val="24"/>
          <w:szCs w:val="24"/>
          <w:vertAlign w:val="superscript"/>
        </w:rPr>
        <w:t>st</w:t>
      </w:r>
      <w:r w:rsidRPr="002F264C">
        <w:rPr>
          <w:rFonts w:ascii="Arial" w:hAnsi="Arial" w:cs="Arial"/>
          <w:sz w:val="24"/>
          <w:szCs w:val="24"/>
        </w:rPr>
        <w:t xml:space="preserve"> September upon the year of entry and should be made online via the Sixth Form section on the school website. A paper application is available upon request.</w:t>
      </w:r>
    </w:p>
    <w:p w:rsidR="00FD13F2" w:rsidRPr="002F264C" w:rsidRDefault="00FD13F2" w:rsidP="006A2BDE">
      <w:pPr>
        <w:jc w:val="both"/>
        <w:rPr>
          <w:rFonts w:ascii="Arial" w:hAnsi="Arial" w:cs="Arial"/>
          <w:sz w:val="24"/>
          <w:szCs w:val="24"/>
        </w:rPr>
      </w:pPr>
      <w:r w:rsidRPr="002F264C">
        <w:rPr>
          <w:rFonts w:ascii="Arial" w:hAnsi="Arial" w:cs="Arial"/>
          <w:sz w:val="24"/>
          <w:szCs w:val="24"/>
        </w:rPr>
        <w:t>Late applications may be accepted, up until 1</w:t>
      </w:r>
      <w:r w:rsidR="00D1571A" w:rsidRPr="00D1571A">
        <w:rPr>
          <w:rFonts w:ascii="Arial" w:hAnsi="Arial" w:cs="Arial"/>
          <w:sz w:val="24"/>
          <w:szCs w:val="24"/>
          <w:vertAlign w:val="superscript"/>
        </w:rPr>
        <w:t>st</w:t>
      </w:r>
      <w:r w:rsidR="00D1571A">
        <w:rPr>
          <w:rFonts w:ascii="Arial" w:hAnsi="Arial" w:cs="Arial"/>
          <w:sz w:val="24"/>
          <w:szCs w:val="24"/>
        </w:rPr>
        <w:t xml:space="preserve"> </w:t>
      </w:r>
      <w:r w:rsidRPr="002F264C">
        <w:rPr>
          <w:rFonts w:ascii="Arial" w:hAnsi="Arial" w:cs="Arial"/>
          <w:sz w:val="24"/>
          <w:szCs w:val="24"/>
        </w:rPr>
        <w:t>October. Any applications after this date will be deferred to the next academic year, other than cases with exceptional circumstances.</w:t>
      </w:r>
    </w:p>
    <w:p w:rsidR="00FD13F2" w:rsidRPr="002F264C" w:rsidRDefault="00FD13F2" w:rsidP="006A2BDE">
      <w:pPr>
        <w:jc w:val="both"/>
        <w:rPr>
          <w:rFonts w:ascii="Arial" w:hAnsi="Arial" w:cs="Arial"/>
          <w:sz w:val="24"/>
          <w:szCs w:val="24"/>
        </w:rPr>
      </w:pPr>
      <w:r w:rsidRPr="002F264C">
        <w:rPr>
          <w:rFonts w:ascii="Arial" w:hAnsi="Arial" w:cs="Arial"/>
          <w:sz w:val="24"/>
          <w:szCs w:val="24"/>
        </w:rPr>
        <w:t>Applicants will be invited for interview following their application and places confirmed following receipt of references.</w:t>
      </w:r>
    </w:p>
    <w:p w:rsidR="00FD13F2" w:rsidRPr="002F264C" w:rsidRDefault="00FD13F2" w:rsidP="006A2BDE">
      <w:pPr>
        <w:jc w:val="both"/>
        <w:rPr>
          <w:rFonts w:ascii="Arial" w:hAnsi="Arial" w:cs="Arial"/>
          <w:sz w:val="24"/>
          <w:szCs w:val="24"/>
        </w:rPr>
      </w:pPr>
      <w:r w:rsidRPr="002F264C">
        <w:rPr>
          <w:rFonts w:ascii="Arial" w:hAnsi="Arial" w:cs="Arial"/>
          <w:sz w:val="24"/>
          <w:szCs w:val="24"/>
        </w:rPr>
        <w:t>Admissions are governed by the Schools Admissions Code.</w:t>
      </w: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b/>
          <w:sz w:val="24"/>
          <w:szCs w:val="24"/>
        </w:rPr>
      </w:pPr>
      <w:r w:rsidRPr="002F264C">
        <w:rPr>
          <w:rFonts w:ascii="Arial" w:hAnsi="Arial" w:cs="Arial"/>
          <w:b/>
          <w:sz w:val="24"/>
          <w:szCs w:val="24"/>
        </w:rPr>
        <w:t>Programmes of Study:</w:t>
      </w:r>
    </w:p>
    <w:p w:rsidR="00FD13F2" w:rsidRPr="002F264C" w:rsidRDefault="00FD13F2" w:rsidP="006A2BDE">
      <w:pPr>
        <w:jc w:val="both"/>
        <w:rPr>
          <w:rFonts w:ascii="Arial" w:hAnsi="Arial" w:cs="Arial"/>
          <w:sz w:val="24"/>
          <w:szCs w:val="24"/>
        </w:rPr>
      </w:pPr>
      <w:r w:rsidRPr="002F264C">
        <w:rPr>
          <w:rFonts w:ascii="Arial" w:hAnsi="Arial" w:cs="Arial"/>
          <w:sz w:val="24"/>
          <w:szCs w:val="24"/>
        </w:rPr>
        <w:t>Students are able to select from a range of A Level, Level 3 and Level 2 courses, depending upon their GCSE qualifications. All A Level and Level 3 courses require students to have a minimum of a grade 4 in GCSE English. Please see the prospectus for subject specific entry requirements.</w:t>
      </w:r>
    </w:p>
    <w:p w:rsidR="00FD13F2" w:rsidRPr="002F264C" w:rsidRDefault="00FD13F2" w:rsidP="006A2BDE">
      <w:pPr>
        <w:jc w:val="both"/>
        <w:rPr>
          <w:rFonts w:ascii="Arial" w:hAnsi="Arial" w:cs="Arial"/>
          <w:sz w:val="24"/>
          <w:szCs w:val="24"/>
        </w:rPr>
      </w:pPr>
      <w:r w:rsidRPr="002F264C">
        <w:rPr>
          <w:rFonts w:ascii="Arial" w:hAnsi="Arial" w:cs="Arial"/>
          <w:sz w:val="24"/>
          <w:szCs w:val="24"/>
        </w:rPr>
        <w:t>Students who do not have a grade 4 at GCSE English will be offered a Level 2 programme of study.</w:t>
      </w:r>
    </w:p>
    <w:p w:rsidR="00FD13F2" w:rsidRPr="002F264C" w:rsidRDefault="00FD13F2" w:rsidP="006A2BDE">
      <w:pPr>
        <w:jc w:val="both"/>
        <w:rPr>
          <w:rFonts w:ascii="Arial" w:hAnsi="Arial" w:cs="Arial"/>
          <w:sz w:val="24"/>
          <w:szCs w:val="24"/>
        </w:rPr>
      </w:pPr>
      <w:r w:rsidRPr="002F264C">
        <w:rPr>
          <w:rFonts w:ascii="Arial" w:hAnsi="Arial" w:cs="Arial"/>
          <w:sz w:val="24"/>
          <w:szCs w:val="24"/>
        </w:rPr>
        <w:t>Students who have a grade 3 in GCSE English or Maths will be required to study either GCSE English and / or GCSE Maths. Students who have a grade 2 or below in GCSE English or Maths will be required to study Functional Skill English and / or Functional Skill Maths.</w:t>
      </w:r>
    </w:p>
    <w:p w:rsidR="00FD13F2" w:rsidRPr="002F264C" w:rsidRDefault="00FD13F2" w:rsidP="006A2BDE">
      <w:pPr>
        <w:jc w:val="both"/>
        <w:rPr>
          <w:rFonts w:ascii="Arial" w:hAnsi="Arial" w:cs="Arial"/>
          <w:sz w:val="24"/>
          <w:szCs w:val="24"/>
        </w:rPr>
      </w:pPr>
      <w:r w:rsidRPr="002F264C">
        <w:rPr>
          <w:rFonts w:ascii="Arial" w:hAnsi="Arial" w:cs="Arial"/>
          <w:sz w:val="24"/>
          <w:szCs w:val="24"/>
        </w:rPr>
        <w:t>The availability of courses is dependent upon the number of applicants and the financial sustainability of the course and the Governing Body of the school determines this.</w:t>
      </w:r>
    </w:p>
    <w:p w:rsidR="00FD13F2" w:rsidRPr="002F264C" w:rsidRDefault="00FD13F2" w:rsidP="006A2BDE">
      <w:pPr>
        <w:jc w:val="both"/>
        <w:rPr>
          <w:rFonts w:ascii="Arial" w:hAnsi="Arial" w:cs="Arial"/>
          <w:sz w:val="24"/>
          <w:szCs w:val="24"/>
        </w:rPr>
      </w:pPr>
      <w:r w:rsidRPr="002F264C">
        <w:rPr>
          <w:rFonts w:ascii="Arial" w:hAnsi="Arial" w:cs="Arial"/>
          <w:sz w:val="24"/>
          <w:szCs w:val="24"/>
        </w:rPr>
        <w:t xml:space="preserve">All student programmes of study must have a minimum number of planned learning hours. For </w:t>
      </w:r>
      <w:r w:rsidRPr="006B4C7F">
        <w:rPr>
          <w:rFonts w:ascii="Arial" w:hAnsi="Arial" w:cs="Arial"/>
          <w:sz w:val="24"/>
          <w:szCs w:val="24"/>
        </w:rPr>
        <w:t>2024/25</w:t>
      </w:r>
      <w:r w:rsidRPr="002F264C">
        <w:rPr>
          <w:rFonts w:ascii="Arial" w:hAnsi="Arial" w:cs="Arial"/>
          <w:sz w:val="24"/>
          <w:szCs w:val="24"/>
        </w:rPr>
        <w:t xml:space="preserve"> this is 720 for the year.</w:t>
      </w:r>
    </w:p>
    <w:p w:rsidR="00FD13F2" w:rsidRDefault="00FD13F2" w:rsidP="006A2BDE">
      <w:pPr>
        <w:pStyle w:val="Default"/>
        <w:jc w:val="both"/>
        <w:rPr>
          <w:rFonts w:ascii="Arial" w:hAnsi="Arial" w:cs="Arial"/>
          <w:color w:val="auto"/>
        </w:rPr>
      </w:pPr>
    </w:p>
    <w:p w:rsidR="00FD13F2" w:rsidRDefault="00FD13F2" w:rsidP="006A2BDE">
      <w:pPr>
        <w:pStyle w:val="Default"/>
        <w:jc w:val="center"/>
        <w:rPr>
          <w:rFonts w:ascii="Arial" w:hAnsi="Arial" w:cs="Arial"/>
          <w:b/>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FD13F2" w:rsidRDefault="00FD13F2" w:rsidP="006A2BDE">
      <w:pPr>
        <w:pStyle w:val="Default"/>
        <w:jc w:val="center"/>
        <w:rPr>
          <w:rFonts w:ascii="Arial" w:hAnsi="Arial" w:cs="Arial"/>
          <w:b/>
          <w:sz w:val="28"/>
          <w:szCs w:val="28"/>
        </w:rPr>
      </w:pPr>
    </w:p>
    <w:p w:rsidR="008C139A" w:rsidRDefault="008C139A" w:rsidP="006A2BDE">
      <w:pPr>
        <w:pStyle w:val="Default"/>
        <w:jc w:val="center"/>
        <w:rPr>
          <w:rFonts w:ascii="Arial" w:hAnsi="Arial" w:cs="Arial"/>
          <w:b/>
          <w:sz w:val="28"/>
          <w:szCs w:val="28"/>
        </w:rPr>
      </w:pPr>
    </w:p>
    <w:p w:rsidR="008C139A" w:rsidRDefault="008C139A" w:rsidP="006A2BDE">
      <w:pPr>
        <w:pStyle w:val="Default"/>
        <w:jc w:val="center"/>
        <w:rPr>
          <w:rFonts w:ascii="Arial" w:hAnsi="Arial" w:cs="Arial"/>
          <w:b/>
          <w:sz w:val="28"/>
          <w:szCs w:val="28"/>
        </w:rPr>
      </w:pPr>
    </w:p>
    <w:p w:rsidR="008C139A" w:rsidRDefault="008C139A" w:rsidP="006A2BDE">
      <w:pPr>
        <w:pStyle w:val="Default"/>
        <w:jc w:val="center"/>
        <w:rPr>
          <w:rFonts w:ascii="Arial" w:hAnsi="Arial" w:cs="Arial"/>
          <w:b/>
          <w:sz w:val="28"/>
          <w:szCs w:val="28"/>
        </w:rPr>
      </w:pPr>
    </w:p>
    <w:p w:rsidR="008C139A" w:rsidRDefault="008C139A" w:rsidP="006A2BDE">
      <w:pPr>
        <w:pStyle w:val="Default"/>
        <w:jc w:val="center"/>
        <w:rPr>
          <w:rFonts w:ascii="Arial" w:hAnsi="Arial" w:cs="Arial"/>
          <w:b/>
          <w:sz w:val="28"/>
          <w:szCs w:val="28"/>
        </w:rPr>
      </w:pPr>
    </w:p>
    <w:p w:rsidR="00FD13F2" w:rsidRPr="002F264C" w:rsidRDefault="00FD13F2" w:rsidP="006A2BDE">
      <w:pPr>
        <w:pStyle w:val="Default"/>
        <w:jc w:val="center"/>
        <w:rPr>
          <w:rFonts w:ascii="Arial" w:hAnsi="Arial" w:cs="Arial"/>
          <w:b/>
          <w:sz w:val="28"/>
          <w:szCs w:val="28"/>
        </w:rPr>
      </w:pPr>
      <w:r w:rsidRPr="002F264C">
        <w:rPr>
          <w:rFonts w:ascii="Arial" w:hAnsi="Arial" w:cs="Arial"/>
          <w:b/>
          <w:sz w:val="28"/>
          <w:szCs w:val="28"/>
        </w:rPr>
        <w:t>Bursary Policy</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The 16-19 Bursary Fund provides financial support to help students overcome specific barriers to participation so they can remain in education or training. Funding is received from the Education and Skills Funding Agency (ESFA). </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There are two types of bursary available: </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u w:val="single"/>
        </w:rPr>
      </w:pPr>
      <w:r w:rsidRPr="002F264C">
        <w:rPr>
          <w:rFonts w:ascii="Arial" w:hAnsi="Arial" w:cs="Arial"/>
          <w:u w:val="single"/>
        </w:rPr>
        <w:t xml:space="preserve">Vulnerable Bursary </w:t>
      </w:r>
    </w:p>
    <w:p w:rsidR="00FD13F2" w:rsidRPr="002F264C" w:rsidRDefault="00FD13F2" w:rsidP="006A2BDE">
      <w:pPr>
        <w:pStyle w:val="Default"/>
        <w:jc w:val="both"/>
        <w:rPr>
          <w:rFonts w:ascii="Arial" w:hAnsi="Arial" w:cs="Arial"/>
        </w:rPr>
      </w:pPr>
      <w:r w:rsidRPr="002F264C">
        <w:rPr>
          <w:rFonts w:ascii="Arial" w:hAnsi="Arial" w:cs="Arial"/>
        </w:rPr>
        <w:t xml:space="preserve">A vulnerable bursary is available to the most vulnerable groups and is a </w:t>
      </w:r>
      <w:r w:rsidRPr="002F264C">
        <w:rPr>
          <w:rFonts w:ascii="Arial" w:hAnsi="Arial" w:cs="Arial"/>
          <w:u w:val="single"/>
        </w:rPr>
        <w:t>maximum</w:t>
      </w:r>
      <w:r w:rsidRPr="002F264C">
        <w:rPr>
          <w:rFonts w:ascii="Arial" w:hAnsi="Arial" w:cs="Arial"/>
        </w:rPr>
        <w:t xml:space="preserve"> amount of £1,200 per annum. </w:t>
      </w:r>
    </w:p>
    <w:p w:rsidR="00FD13F2" w:rsidRPr="002F264C" w:rsidRDefault="00FD13F2" w:rsidP="006A2BDE">
      <w:pPr>
        <w:pStyle w:val="Default"/>
        <w:jc w:val="both"/>
        <w:rPr>
          <w:rFonts w:ascii="Arial" w:hAnsi="Arial" w:cs="Arial"/>
          <w:u w:val="single"/>
        </w:rPr>
      </w:pPr>
      <w:r w:rsidRPr="002F264C">
        <w:rPr>
          <w:rFonts w:ascii="Arial" w:hAnsi="Arial" w:cs="Arial"/>
          <w:u w:val="single"/>
        </w:rPr>
        <w:t xml:space="preserve">Discretionary Bursary </w:t>
      </w:r>
    </w:p>
    <w:p w:rsidR="00FD13F2" w:rsidRPr="002F264C" w:rsidRDefault="00FD13F2" w:rsidP="006A2BDE">
      <w:pPr>
        <w:pStyle w:val="Default"/>
        <w:jc w:val="both"/>
        <w:rPr>
          <w:rFonts w:ascii="Arial" w:hAnsi="Arial" w:cs="Arial"/>
        </w:rPr>
      </w:pPr>
      <w:r w:rsidRPr="002F264C">
        <w:rPr>
          <w:rFonts w:ascii="Arial" w:hAnsi="Arial" w:cs="Arial"/>
        </w:rPr>
        <w:t xml:space="preserve">A discretionary bursary is available to qualifying students who do not meet the criteria of the vulnerable bursary. The amount awarded will be variable, based upon household income and is given to meet individual needs such as the costs of transport, meals, books and equipment. </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u w:val="single"/>
        </w:rPr>
      </w:pPr>
      <w:r w:rsidRPr="002F264C">
        <w:rPr>
          <w:rFonts w:ascii="Arial" w:hAnsi="Arial" w:cs="Arial"/>
          <w:b/>
          <w:bCs/>
          <w:u w:val="single"/>
        </w:rPr>
        <w:t xml:space="preserve">Eligibility </w:t>
      </w:r>
    </w:p>
    <w:p w:rsidR="00FD13F2"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To be eligible for either type of bursary, the student must: </w:t>
      </w:r>
    </w:p>
    <w:p w:rsidR="00FD13F2" w:rsidRPr="002F264C" w:rsidRDefault="00FD13F2" w:rsidP="00FD13F2">
      <w:pPr>
        <w:pStyle w:val="Default"/>
        <w:widowControl/>
        <w:numPr>
          <w:ilvl w:val="0"/>
          <w:numId w:val="13"/>
        </w:numPr>
        <w:spacing w:after="18"/>
        <w:jc w:val="both"/>
        <w:rPr>
          <w:rFonts w:ascii="Arial" w:hAnsi="Arial" w:cs="Arial"/>
        </w:rPr>
      </w:pPr>
      <w:r w:rsidRPr="002F264C">
        <w:rPr>
          <w:rFonts w:ascii="Arial" w:hAnsi="Arial" w:cs="Arial"/>
        </w:rPr>
        <w:t xml:space="preserve">Be aged over 16 and under 19 at 31st August </w:t>
      </w:r>
      <w:r w:rsidRPr="006B4C7F">
        <w:rPr>
          <w:rFonts w:ascii="Arial" w:hAnsi="Arial" w:cs="Arial"/>
        </w:rPr>
        <w:t>202</w:t>
      </w:r>
      <w:r w:rsidR="001B2178">
        <w:rPr>
          <w:rFonts w:ascii="Arial" w:hAnsi="Arial" w:cs="Arial"/>
        </w:rPr>
        <w:t>5</w:t>
      </w:r>
      <w:r w:rsidRPr="006B4C7F">
        <w:rPr>
          <w:rFonts w:ascii="Arial" w:hAnsi="Arial" w:cs="Arial"/>
        </w:rPr>
        <w:t xml:space="preserve"> for the 202</w:t>
      </w:r>
      <w:r w:rsidR="001B2178">
        <w:rPr>
          <w:rFonts w:ascii="Arial" w:hAnsi="Arial" w:cs="Arial"/>
        </w:rPr>
        <w:t>5</w:t>
      </w:r>
      <w:r w:rsidRPr="006B4C7F">
        <w:rPr>
          <w:rFonts w:ascii="Arial" w:hAnsi="Arial" w:cs="Arial"/>
        </w:rPr>
        <w:t>/2</w:t>
      </w:r>
      <w:r w:rsidR="001B2178">
        <w:rPr>
          <w:rFonts w:ascii="Arial" w:hAnsi="Arial" w:cs="Arial"/>
        </w:rPr>
        <w:t>6</w:t>
      </w:r>
      <w:r w:rsidRPr="002F264C">
        <w:rPr>
          <w:rFonts w:ascii="Arial" w:hAnsi="Arial" w:cs="Arial"/>
        </w:rPr>
        <w:t xml:space="preserve"> academic year </w:t>
      </w:r>
    </w:p>
    <w:p w:rsidR="00FD13F2" w:rsidRPr="002F264C" w:rsidRDefault="00FD13F2" w:rsidP="00FD13F2">
      <w:pPr>
        <w:pStyle w:val="Default"/>
        <w:widowControl/>
        <w:numPr>
          <w:ilvl w:val="0"/>
          <w:numId w:val="13"/>
        </w:numPr>
        <w:spacing w:after="18"/>
        <w:jc w:val="both"/>
        <w:rPr>
          <w:rFonts w:ascii="Arial" w:hAnsi="Arial" w:cs="Arial"/>
        </w:rPr>
      </w:pPr>
      <w:r w:rsidRPr="002F264C">
        <w:rPr>
          <w:rFonts w:ascii="Arial" w:hAnsi="Arial" w:cs="Arial"/>
        </w:rPr>
        <w:t xml:space="preserve">Be aged 19 or over and have an Education, Health and Care Plan (EHCP) </w:t>
      </w:r>
    </w:p>
    <w:p w:rsidR="00FD13F2" w:rsidRPr="002F264C" w:rsidRDefault="00FD13F2" w:rsidP="00FD13F2">
      <w:pPr>
        <w:pStyle w:val="Default"/>
        <w:widowControl/>
        <w:numPr>
          <w:ilvl w:val="0"/>
          <w:numId w:val="13"/>
        </w:numPr>
        <w:jc w:val="both"/>
        <w:rPr>
          <w:rFonts w:ascii="Arial" w:hAnsi="Arial" w:cs="Arial"/>
        </w:rPr>
      </w:pPr>
      <w:r w:rsidRPr="002F264C">
        <w:rPr>
          <w:rFonts w:ascii="Arial" w:hAnsi="Arial" w:cs="Arial"/>
        </w:rPr>
        <w:t>Meet the residency criteria in the current version of the ESFA document ‘Funding Guidance for Young People 2021-22’</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In addition to the general eligibility above, a student must satisfy </w:t>
      </w:r>
      <w:r w:rsidRPr="002F264C">
        <w:rPr>
          <w:rFonts w:ascii="Arial" w:hAnsi="Arial" w:cs="Arial"/>
          <w:b/>
          <w:u w:val="single"/>
        </w:rPr>
        <w:t>one or more</w:t>
      </w:r>
      <w:r w:rsidRPr="002F264C">
        <w:rPr>
          <w:rFonts w:ascii="Arial" w:hAnsi="Arial" w:cs="Arial"/>
        </w:rPr>
        <w:t xml:space="preserve"> of the following criteria to be considered for a bursary: </w:t>
      </w:r>
    </w:p>
    <w:p w:rsidR="00FD13F2" w:rsidRPr="002F264C" w:rsidRDefault="00FD13F2" w:rsidP="006A2BDE">
      <w:pPr>
        <w:pStyle w:val="Default"/>
        <w:jc w:val="both"/>
        <w:rPr>
          <w:rFonts w:ascii="Arial" w:hAnsi="Arial" w:cs="Arial"/>
        </w:rPr>
      </w:pPr>
    </w:p>
    <w:p w:rsidR="00FD13F2" w:rsidRPr="002F264C" w:rsidRDefault="00FD13F2" w:rsidP="00FD13F2">
      <w:pPr>
        <w:pStyle w:val="Default"/>
        <w:widowControl/>
        <w:numPr>
          <w:ilvl w:val="0"/>
          <w:numId w:val="15"/>
        </w:numPr>
        <w:jc w:val="both"/>
        <w:rPr>
          <w:rFonts w:ascii="Arial" w:hAnsi="Arial" w:cs="Arial"/>
        </w:rPr>
      </w:pPr>
      <w:r w:rsidRPr="002F264C">
        <w:rPr>
          <w:rFonts w:ascii="Arial" w:hAnsi="Arial" w:cs="Arial"/>
        </w:rPr>
        <w:t xml:space="preserve">Have been in receipt of free school meals in Year 11 </w:t>
      </w:r>
    </w:p>
    <w:p w:rsidR="00FD13F2" w:rsidRPr="002F264C" w:rsidRDefault="00FD13F2" w:rsidP="00FD13F2">
      <w:pPr>
        <w:pStyle w:val="Default"/>
        <w:widowControl/>
        <w:numPr>
          <w:ilvl w:val="0"/>
          <w:numId w:val="15"/>
        </w:numPr>
        <w:jc w:val="both"/>
        <w:rPr>
          <w:rFonts w:ascii="Arial" w:hAnsi="Arial" w:cs="Arial"/>
        </w:rPr>
      </w:pPr>
      <w:r w:rsidRPr="002F264C">
        <w:rPr>
          <w:rFonts w:ascii="Arial" w:hAnsi="Arial" w:cs="Arial"/>
        </w:rPr>
        <w:t xml:space="preserve">Have parents in receipt of pension credit or income support, income- based job seekers allowance, child tax credit or employment support allowance </w:t>
      </w:r>
    </w:p>
    <w:p w:rsidR="00FD13F2" w:rsidRPr="002F264C" w:rsidRDefault="00FD13F2" w:rsidP="00FD13F2">
      <w:pPr>
        <w:pStyle w:val="Default"/>
        <w:widowControl/>
        <w:numPr>
          <w:ilvl w:val="0"/>
          <w:numId w:val="15"/>
        </w:numPr>
        <w:jc w:val="both"/>
        <w:rPr>
          <w:rFonts w:ascii="Arial" w:hAnsi="Arial" w:cs="Arial"/>
        </w:rPr>
      </w:pPr>
      <w:r w:rsidRPr="002F264C">
        <w:rPr>
          <w:rFonts w:ascii="Arial" w:hAnsi="Arial" w:cs="Arial"/>
        </w:rPr>
        <w:t xml:space="preserve">Have a household income below £40,000 per annum </w:t>
      </w:r>
    </w:p>
    <w:p w:rsidR="00FD13F2" w:rsidRPr="002F264C" w:rsidRDefault="00FD13F2" w:rsidP="006A2BDE">
      <w:pPr>
        <w:pStyle w:val="Default"/>
        <w:ind w:left="720"/>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Students who do not satisfy these criteria but who are able to demonstrate significant financial hardship arising for a specific reason not covered above may be awarded a bursary on a case-by-case basis. </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b/>
          <w:bCs/>
          <w:u w:val="single"/>
        </w:rPr>
      </w:pPr>
      <w:r w:rsidRPr="002F264C">
        <w:rPr>
          <w:rFonts w:ascii="Arial" w:hAnsi="Arial" w:cs="Arial"/>
          <w:b/>
          <w:bCs/>
          <w:u w:val="single"/>
        </w:rPr>
        <w:t>Evidence of Eligibility</w:t>
      </w:r>
    </w:p>
    <w:p w:rsidR="00FD13F2" w:rsidRPr="002F264C" w:rsidRDefault="00FD13F2" w:rsidP="006A2BDE">
      <w:pPr>
        <w:pStyle w:val="Default"/>
        <w:jc w:val="both"/>
        <w:rPr>
          <w:rFonts w:ascii="Arial" w:hAnsi="Arial" w:cs="Arial"/>
          <w:b/>
          <w:bCs/>
          <w:u w:val="single"/>
        </w:rPr>
      </w:pPr>
    </w:p>
    <w:p w:rsidR="00FD13F2" w:rsidRPr="002F264C" w:rsidRDefault="00FD13F2" w:rsidP="006A2BDE">
      <w:pPr>
        <w:pStyle w:val="Default"/>
        <w:jc w:val="both"/>
        <w:rPr>
          <w:rFonts w:ascii="Arial" w:hAnsi="Arial" w:cs="Arial"/>
        </w:rPr>
      </w:pPr>
      <w:r w:rsidRPr="002F264C">
        <w:rPr>
          <w:rFonts w:ascii="Arial" w:hAnsi="Arial" w:cs="Arial"/>
        </w:rPr>
        <w:t>Where the student was NOT in receipt of free school meals in year 11, evidence of the household current income is provided with the application. This may include:</w:t>
      </w:r>
    </w:p>
    <w:p w:rsidR="00FD13F2" w:rsidRPr="002F264C" w:rsidRDefault="00FD13F2" w:rsidP="00FD13F2">
      <w:pPr>
        <w:pStyle w:val="Default"/>
        <w:widowControl/>
        <w:numPr>
          <w:ilvl w:val="0"/>
          <w:numId w:val="14"/>
        </w:numPr>
        <w:jc w:val="both"/>
        <w:rPr>
          <w:rFonts w:ascii="Arial" w:hAnsi="Arial" w:cs="Arial"/>
        </w:rPr>
      </w:pPr>
      <w:r w:rsidRPr="002F264C">
        <w:rPr>
          <w:rFonts w:ascii="Arial" w:hAnsi="Arial" w:cs="Arial"/>
        </w:rPr>
        <w:t>Proof of benefits, including the annual Child Tax Credit statement (for Universal Credit, the 3 most recent monthly award statements will be required)</w:t>
      </w:r>
    </w:p>
    <w:p w:rsidR="00FD13F2" w:rsidRPr="002F264C" w:rsidRDefault="00FD13F2" w:rsidP="00FD13F2">
      <w:pPr>
        <w:pStyle w:val="Default"/>
        <w:widowControl/>
        <w:numPr>
          <w:ilvl w:val="0"/>
          <w:numId w:val="14"/>
        </w:numPr>
        <w:jc w:val="both"/>
        <w:rPr>
          <w:rFonts w:ascii="Arial" w:hAnsi="Arial" w:cs="Arial"/>
        </w:rPr>
      </w:pPr>
      <w:r w:rsidRPr="002F264C">
        <w:rPr>
          <w:rFonts w:ascii="Arial" w:hAnsi="Arial" w:cs="Arial"/>
        </w:rPr>
        <w:t>Proof of annual income (the 3 most recent payslips)</w:t>
      </w:r>
    </w:p>
    <w:p w:rsidR="00FD13F2" w:rsidRPr="002F264C" w:rsidRDefault="00FD13F2" w:rsidP="00FD13F2">
      <w:pPr>
        <w:pStyle w:val="Default"/>
        <w:widowControl/>
        <w:numPr>
          <w:ilvl w:val="0"/>
          <w:numId w:val="14"/>
        </w:numPr>
        <w:jc w:val="both"/>
        <w:rPr>
          <w:rFonts w:ascii="Arial" w:hAnsi="Arial" w:cs="Arial"/>
        </w:rPr>
      </w:pPr>
      <w:r w:rsidRPr="002F264C">
        <w:rPr>
          <w:rFonts w:ascii="Arial" w:hAnsi="Arial" w:cs="Arial"/>
        </w:rPr>
        <w:t xml:space="preserve">Written confirmation from the local authority of current/previous looked-after status </w:t>
      </w:r>
    </w:p>
    <w:p w:rsidR="00FD13F2" w:rsidRPr="002F264C" w:rsidRDefault="00FD13F2" w:rsidP="00FD13F2">
      <w:pPr>
        <w:pStyle w:val="Default"/>
        <w:widowControl/>
        <w:numPr>
          <w:ilvl w:val="0"/>
          <w:numId w:val="14"/>
        </w:numPr>
        <w:jc w:val="both"/>
        <w:rPr>
          <w:rFonts w:ascii="Arial" w:hAnsi="Arial" w:cs="Arial"/>
        </w:rPr>
      </w:pPr>
      <w:r w:rsidRPr="002F264C">
        <w:rPr>
          <w:rFonts w:ascii="Arial" w:hAnsi="Arial" w:cs="Arial"/>
        </w:rPr>
        <w:t xml:space="preserve">Written confirmation of benefit award/tax credit notice, in the name of the student (vulnerable or discretionary) or parent (discretionary) </w:t>
      </w:r>
    </w:p>
    <w:p w:rsidR="00FD13F2" w:rsidRPr="002F264C" w:rsidRDefault="00FD13F2" w:rsidP="00FD13F2">
      <w:pPr>
        <w:pStyle w:val="Default"/>
        <w:widowControl/>
        <w:numPr>
          <w:ilvl w:val="0"/>
          <w:numId w:val="14"/>
        </w:numPr>
        <w:jc w:val="both"/>
        <w:rPr>
          <w:rFonts w:ascii="Arial" w:hAnsi="Arial" w:cs="Arial"/>
        </w:rPr>
      </w:pPr>
      <w:r w:rsidRPr="002F264C">
        <w:rPr>
          <w:rFonts w:ascii="Arial" w:hAnsi="Arial" w:cs="Arial"/>
        </w:rPr>
        <w:t xml:space="preserve">P60 End of Year certificate or self-assessment equivalent for adults in the household </w:t>
      </w:r>
    </w:p>
    <w:p w:rsidR="00FD13F2" w:rsidRPr="002F264C" w:rsidRDefault="00FD13F2" w:rsidP="006A2BDE">
      <w:pPr>
        <w:pStyle w:val="Default"/>
        <w:ind w:left="720"/>
        <w:jc w:val="both"/>
        <w:rPr>
          <w:rFonts w:ascii="Arial" w:hAnsi="Arial" w:cs="Arial"/>
        </w:rPr>
      </w:pPr>
    </w:p>
    <w:p w:rsidR="00FD13F2" w:rsidRPr="002F264C" w:rsidRDefault="00FD13F2" w:rsidP="006A2BDE">
      <w:pPr>
        <w:pStyle w:val="Default"/>
        <w:jc w:val="both"/>
        <w:rPr>
          <w:rFonts w:ascii="Arial" w:hAnsi="Arial" w:cs="Arial"/>
          <w:b/>
          <w:u w:val="single"/>
        </w:rPr>
      </w:pPr>
      <w:r w:rsidRPr="002F264C">
        <w:rPr>
          <w:rFonts w:ascii="Arial" w:hAnsi="Arial" w:cs="Arial"/>
          <w:b/>
          <w:u w:val="single"/>
        </w:rPr>
        <w:t>Awarding of Bursary</w:t>
      </w:r>
    </w:p>
    <w:p w:rsidR="00FD13F2"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The amount of bursary awarded will be based on individual need and will depend on funds available. A bursary is not guaranteed to be awarded even if all eligibility criteria are met. </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Examples of support that may be offered </w:t>
      </w:r>
      <w:r w:rsidR="006B4C7F" w:rsidRPr="002F264C">
        <w:rPr>
          <w:rFonts w:ascii="Arial" w:hAnsi="Arial" w:cs="Arial"/>
        </w:rPr>
        <w:t>include: -</w:t>
      </w:r>
    </w:p>
    <w:p w:rsidR="00FD13F2" w:rsidRPr="002F264C" w:rsidRDefault="00FD13F2" w:rsidP="006A2BDE">
      <w:pPr>
        <w:pStyle w:val="Default"/>
        <w:jc w:val="both"/>
        <w:rPr>
          <w:rFonts w:ascii="Arial" w:hAnsi="Arial" w:cs="Arial"/>
        </w:rPr>
      </w:pPr>
    </w:p>
    <w:p w:rsidR="00FD13F2" w:rsidRPr="002F264C" w:rsidRDefault="00FD13F2" w:rsidP="00FD13F2">
      <w:pPr>
        <w:pStyle w:val="Default"/>
        <w:widowControl/>
        <w:numPr>
          <w:ilvl w:val="0"/>
          <w:numId w:val="16"/>
        </w:numPr>
        <w:jc w:val="both"/>
        <w:rPr>
          <w:rFonts w:ascii="Arial" w:hAnsi="Arial" w:cs="Arial"/>
        </w:rPr>
      </w:pPr>
      <w:r w:rsidRPr="002F264C">
        <w:rPr>
          <w:rFonts w:ascii="Arial" w:hAnsi="Arial" w:cs="Arial"/>
        </w:rPr>
        <w:t xml:space="preserve">Books/IT equipment required for the programme of study </w:t>
      </w:r>
    </w:p>
    <w:p w:rsidR="00FD13F2" w:rsidRPr="002F264C" w:rsidRDefault="00FD13F2" w:rsidP="00FD13F2">
      <w:pPr>
        <w:pStyle w:val="Default"/>
        <w:widowControl/>
        <w:numPr>
          <w:ilvl w:val="0"/>
          <w:numId w:val="16"/>
        </w:numPr>
        <w:jc w:val="both"/>
        <w:rPr>
          <w:rFonts w:ascii="Arial" w:hAnsi="Arial" w:cs="Arial"/>
        </w:rPr>
      </w:pPr>
      <w:r w:rsidRPr="002F264C">
        <w:rPr>
          <w:rFonts w:ascii="Arial" w:hAnsi="Arial" w:cs="Arial"/>
        </w:rPr>
        <w:t xml:space="preserve">Transport (to enable school attendance) </w:t>
      </w:r>
    </w:p>
    <w:p w:rsidR="00FD13F2" w:rsidRPr="002F264C" w:rsidRDefault="00FD13F2" w:rsidP="00FD13F2">
      <w:pPr>
        <w:pStyle w:val="Default"/>
        <w:widowControl/>
        <w:numPr>
          <w:ilvl w:val="0"/>
          <w:numId w:val="16"/>
        </w:numPr>
        <w:jc w:val="both"/>
        <w:rPr>
          <w:rFonts w:ascii="Arial" w:hAnsi="Arial" w:cs="Arial"/>
        </w:rPr>
      </w:pPr>
      <w:r w:rsidRPr="002F264C">
        <w:rPr>
          <w:rFonts w:ascii="Arial" w:hAnsi="Arial" w:cs="Arial"/>
        </w:rPr>
        <w:t xml:space="preserve">School Meals </w:t>
      </w:r>
    </w:p>
    <w:p w:rsidR="00FD13F2" w:rsidRPr="002F264C" w:rsidRDefault="00FD13F2" w:rsidP="00FD13F2">
      <w:pPr>
        <w:pStyle w:val="Default"/>
        <w:widowControl/>
        <w:numPr>
          <w:ilvl w:val="0"/>
          <w:numId w:val="16"/>
        </w:numPr>
        <w:jc w:val="both"/>
        <w:rPr>
          <w:rFonts w:ascii="Arial" w:hAnsi="Arial" w:cs="Arial"/>
        </w:rPr>
      </w:pPr>
      <w:r w:rsidRPr="002F264C">
        <w:rPr>
          <w:rFonts w:ascii="Arial" w:hAnsi="Arial" w:cs="Arial"/>
        </w:rPr>
        <w:t xml:space="preserve">Educational trips </w:t>
      </w:r>
    </w:p>
    <w:p w:rsidR="00FD13F2" w:rsidRPr="002F264C" w:rsidRDefault="00FD13F2" w:rsidP="00FD13F2">
      <w:pPr>
        <w:pStyle w:val="Default"/>
        <w:widowControl/>
        <w:numPr>
          <w:ilvl w:val="0"/>
          <w:numId w:val="16"/>
        </w:numPr>
        <w:jc w:val="both"/>
        <w:rPr>
          <w:rFonts w:ascii="Arial" w:hAnsi="Arial" w:cs="Arial"/>
        </w:rPr>
      </w:pPr>
      <w:r w:rsidRPr="002F264C">
        <w:rPr>
          <w:rFonts w:ascii="Arial" w:hAnsi="Arial" w:cs="Arial"/>
        </w:rPr>
        <w:t xml:space="preserve">University open days and interview costs </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This list is not exhaustive however any expenditure </w:t>
      </w:r>
      <w:r w:rsidRPr="002F264C">
        <w:rPr>
          <w:rFonts w:ascii="Arial" w:hAnsi="Arial" w:cs="Arial"/>
          <w:b/>
          <w:bCs/>
        </w:rPr>
        <w:t>must be connected to the student’s education</w:t>
      </w:r>
      <w:r w:rsidRPr="002F264C">
        <w:rPr>
          <w:rFonts w:ascii="Arial" w:hAnsi="Arial" w:cs="Arial"/>
        </w:rPr>
        <w:t>.</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The bursary fund may NOT be used for any of the following: </w:t>
      </w:r>
    </w:p>
    <w:p w:rsidR="00FD13F2" w:rsidRPr="002F264C" w:rsidRDefault="00FD13F2" w:rsidP="00FD13F2">
      <w:pPr>
        <w:pStyle w:val="Default"/>
        <w:widowControl/>
        <w:numPr>
          <w:ilvl w:val="0"/>
          <w:numId w:val="17"/>
        </w:numPr>
        <w:jc w:val="both"/>
        <w:rPr>
          <w:rFonts w:ascii="Arial" w:hAnsi="Arial" w:cs="Arial"/>
        </w:rPr>
      </w:pPr>
      <w:r w:rsidRPr="002F264C">
        <w:rPr>
          <w:rFonts w:ascii="Arial" w:hAnsi="Arial" w:cs="Arial"/>
        </w:rPr>
        <w:t xml:space="preserve">Gifts cards/vouchers </w:t>
      </w:r>
    </w:p>
    <w:p w:rsidR="00FD13F2" w:rsidRPr="002F264C" w:rsidRDefault="00FD13F2" w:rsidP="00FD13F2">
      <w:pPr>
        <w:pStyle w:val="Default"/>
        <w:widowControl/>
        <w:numPr>
          <w:ilvl w:val="0"/>
          <w:numId w:val="17"/>
        </w:numPr>
        <w:jc w:val="both"/>
        <w:rPr>
          <w:rFonts w:ascii="Arial" w:hAnsi="Arial" w:cs="Arial"/>
        </w:rPr>
      </w:pPr>
      <w:r w:rsidRPr="002F264C">
        <w:rPr>
          <w:rFonts w:ascii="Arial" w:hAnsi="Arial" w:cs="Arial"/>
        </w:rPr>
        <w:t xml:space="preserve">Attendance rewards </w:t>
      </w:r>
    </w:p>
    <w:p w:rsidR="00FD13F2" w:rsidRPr="002F264C" w:rsidRDefault="00FD13F2" w:rsidP="00FD13F2">
      <w:pPr>
        <w:pStyle w:val="Default"/>
        <w:widowControl/>
        <w:numPr>
          <w:ilvl w:val="0"/>
          <w:numId w:val="17"/>
        </w:numPr>
        <w:jc w:val="both"/>
        <w:rPr>
          <w:rFonts w:ascii="Arial" w:hAnsi="Arial" w:cs="Arial"/>
        </w:rPr>
      </w:pPr>
      <w:r w:rsidRPr="002F264C">
        <w:rPr>
          <w:rFonts w:ascii="Arial" w:hAnsi="Arial" w:cs="Arial"/>
        </w:rPr>
        <w:t xml:space="preserve">Goods and services benefitting the whole student body including those not qualifying for a bursary award </w:t>
      </w:r>
    </w:p>
    <w:p w:rsidR="00FD13F2" w:rsidRPr="002F264C" w:rsidRDefault="00FD13F2" w:rsidP="00FD13F2">
      <w:pPr>
        <w:pStyle w:val="Default"/>
        <w:widowControl/>
        <w:numPr>
          <w:ilvl w:val="0"/>
          <w:numId w:val="17"/>
        </w:numPr>
        <w:jc w:val="both"/>
        <w:rPr>
          <w:rFonts w:ascii="Arial" w:hAnsi="Arial" w:cs="Arial"/>
        </w:rPr>
      </w:pPr>
      <w:r w:rsidRPr="002F264C">
        <w:rPr>
          <w:rFonts w:ascii="Arial" w:hAnsi="Arial" w:cs="Arial"/>
        </w:rPr>
        <w:t xml:space="preserve">Blanket cash payments not linked to individual need </w:t>
      </w:r>
    </w:p>
    <w:p w:rsidR="00FD13F2" w:rsidRPr="002F264C" w:rsidRDefault="00FD13F2" w:rsidP="00FD13F2">
      <w:pPr>
        <w:pStyle w:val="Default"/>
        <w:widowControl/>
        <w:numPr>
          <w:ilvl w:val="0"/>
          <w:numId w:val="17"/>
        </w:numPr>
        <w:jc w:val="both"/>
        <w:rPr>
          <w:rFonts w:ascii="Arial" w:hAnsi="Arial" w:cs="Arial"/>
        </w:rPr>
      </w:pPr>
      <w:r w:rsidRPr="002F264C">
        <w:rPr>
          <w:rFonts w:ascii="Arial" w:hAnsi="Arial" w:cs="Arial"/>
        </w:rPr>
        <w:t>Living costs</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The amount allocated to each student will be based on the total number of eligible students, the financial needs of each student (as determined by the application process) and individual circumstances. There will be a panel meeting where the final decision upon the amount of bursary awarded to individual students will be made and documented by the end of September.</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Students or Parents may appeal in writing regarding the decision of an award to the Head of Sixth Form.</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b/>
          <w:u w:val="single"/>
        </w:rPr>
      </w:pPr>
      <w:r w:rsidRPr="002F264C">
        <w:rPr>
          <w:rFonts w:ascii="Arial" w:hAnsi="Arial" w:cs="Arial"/>
          <w:b/>
          <w:u w:val="single"/>
        </w:rPr>
        <w:t xml:space="preserve">Application </w:t>
      </w:r>
    </w:p>
    <w:p w:rsidR="00FD13F2"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Applications must be made on the correct form. </w:t>
      </w:r>
      <w:r w:rsidRPr="002F264C">
        <w:rPr>
          <w:rFonts w:ascii="Arial" w:hAnsi="Arial" w:cs="Arial"/>
          <w:b/>
        </w:rPr>
        <w:t xml:space="preserve">Applications should be submitted within two weeks of the start of </w:t>
      </w:r>
      <w:r w:rsidRPr="002F264C">
        <w:rPr>
          <w:rFonts w:ascii="Arial" w:hAnsi="Arial" w:cs="Arial"/>
          <w:b/>
          <w:color w:val="auto"/>
        </w:rPr>
        <w:t>the academic year</w:t>
      </w:r>
      <w:r w:rsidRPr="002F264C">
        <w:rPr>
          <w:rFonts w:ascii="Arial" w:hAnsi="Arial" w:cs="Arial"/>
          <w:color w:val="auto"/>
        </w:rPr>
        <w:t xml:space="preserve">. </w:t>
      </w:r>
      <w:r w:rsidRPr="002F264C">
        <w:rPr>
          <w:rFonts w:ascii="Arial" w:hAnsi="Arial" w:cs="Arial"/>
        </w:rPr>
        <w:t xml:space="preserve">Whilst year-round applications will be accepted, it should be understood that funds may have been fully allocated before late applications are received and as such late applications may not receive an award. A proportion of the allocation may be withheld for students who join or transfer in-year, who legitimately could not apply at the start of term. </w:t>
      </w:r>
    </w:p>
    <w:p w:rsidR="00FD13F2" w:rsidRDefault="00FD13F2" w:rsidP="006A2BDE">
      <w:pPr>
        <w:pStyle w:val="Default"/>
        <w:jc w:val="both"/>
        <w:rPr>
          <w:rFonts w:ascii="Arial" w:hAnsi="Arial" w:cs="Arial"/>
        </w:rPr>
      </w:pPr>
    </w:p>
    <w:p w:rsidR="00FD13F2" w:rsidRDefault="00FD13F2" w:rsidP="006A2BDE">
      <w:pPr>
        <w:pStyle w:val="Default"/>
        <w:jc w:val="both"/>
        <w:rPr>
          <w:rFonts w:ascii="Arial" w:hAnsi="Arial" w:cs="Arial"/>
        </w:rPr>
      </w:pPr>
      <w:r w:rsidRPr="002F264C">
        <w:rPr>
          <w:rFonts w:ascii="Arial" w:hAnsi="Arial" w:cs="Arial"/>
        </w:rPr>
        <w:t xml:space="preserve">Applications will be reviewed and a decision will be notified within two weeks of receipt. </w:t>
      </w:r>
    </w:p>
    <w:p w:rsidR="00FD13F2" w:rsidRDefault="00FD13F2" w:rsidP="006A2BDE">
      <w:pPr>
        <w:pStyle w:val="Default"/>
        <w:jc w:val="both"/>
        <w:rPr>
          <w:rFonts w:ascii="Arial" w:hAnsi="Arial" w:cs="Arial"/>
          <w:b/>
          <w:u w:val="single"/>
        </w:rPr>
      </w:pPr>
    </w:p>
    <w:p w:rsidR="00FD13F2" w:rsidRPr="002F264C" w:rsidRDefault="00FD13F2" w:rsidP="006A2BDE">
      <w:pPr>
        <w:pStyle w:val="Default"/>
        <w:jc w:val="both"/>
        <w:rPr>
          <w:rFonts w:ascii="Arial" w:hAnsi="Arial" w:cs="Arial"/>
        </w:rPr>
      </w:pPr>
      <w:r w:rsidRPr="002F264C">
        <w:rPr>
          <w:rFonts w:ascii="Arial" w:hAnsi="Arial" w:cs="Arial"/>
          <w:b/>
          <w:u w:val="single"/>
        </w:rPr>
        <w:t xml:space="preserve">Payments </w:t>
      </w:r>
    </w:p>
    <w:p w:rsidR="00FD13F2"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Where possible, payments will be made in-kind by the direct provision or supply of goods or services (e.g. free meals, equipment).  If that is not feasible, upon receipt of proof of expenditure, payments will be made by bank transfer into a bank account held in the name of the student. Cash payments will not be made. </w:t>
      </w:r>
    </w:p>
    <w:p w:rsidR="00FD13F2"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The amount and frequency of any payment will be determined by the award given and will vary according to the agreed need. Where a general award is made, regular payments will be paid into bank accounts on a weekly, monthly or termly basis provided the conditions of payment are met. </w:t>
      </w:r>
    </w:p>
    <w:p w:rsidR="00FD13F2"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Where specific needs are identified, payments will be reimbursed on an ad-hoc basis when supported by evidence such as receipts, if the school is not able to purchase the required goods or services directly.  </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b/>
          <w:u w:val="single"/>
        </w:rPr>
      </w:pPr>
      <w:r w:rsidRPr="002F264C">
        <w:rPr>
          <w:rFonts w:ascii="Arial" w:hAnsi="Arial" w:cs="Arial"/>
          <w:b/>
          <w:u w:val="single"/>
        </w:rPr>
        <w:t xml:space="preserve">Conditions </w:t>
      </w:r>
    </w:p>
    <w:p w:rsidR="00FD13F2"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 xml:space="preserve">Students in receipt of a bursary award must adhere to the terms and conditions set out in the Student Agreement. Students in breach of this agreement, for example not meeting the minimum expected standards of behaviour or attendance, may have their bursary award reduced or withdrawn. Such a decision will be confirmed to the student in writing. </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p>
    <w:p w:rsidR="003F419D" w:rsidRDefault="003F419D" w:rsidP="003F419D">
      <w:pPr>
        <w:pStyle w:val="Default"/>
        <w:rPr>
          <w:rFonts w:ascii="Arial" w:hAnsi="Arial" w:cs="Arial"/>
        </w:rPr>
      </w:pPr>
    </w:p>
    <w:p w:rsidR="00FD13F2" w:rsidRPr="002F264C" w:rsidRDefault="00FD13F2" w:rsidP="003F419D">
      <w:pPr>
        <w:pStyle w:val="Default"/>
        <w:jc w:val="center"/>
        <w:rPr>
          <w:rFonts w:ascii="Arial" w:hAnsi="Arial" w:cs="Arial"/>
          <w:b/>
          <w:sz w:val="28"/>
          <w:szCs w:val="28"/>
        </w:rPr>
      </w:pPr>
      <w:r w:rsidRPr="002F264C">
        <w:rPr>
          <w:rFonts w:ascii="Arial" w:hAnsi="Arial" w:cs="Arial"/>
          <w:b/>
          <w:sz w:val="28"/>
          <w:szCs w:val="28"/>
        </w:rPr>
        <w:t>Attendance Policy</w:t>
      </w:r>
    </w:p>
    <w:p w:rsidR="00FD13F2" w:rsidRPr="002F264C" w:rsidRDefault="00FD13F2" w:rsidP="006A2BDE">
      <w:pPr>
        <w:pStyle w:val="Default"/>
        <w:jc w:val="both"/>
        <w:rPr>
          <w:rFonts w:ascii="Arial" w:hAnsi="Arial" w:cs="Arial"/>
        </w:rPr>
      </w:pPr>
    </w:p>
    <w:p w:rsidR="00FD13F2" w:rsidRPr="002F264C" w:rsidRDefault="00FD13F2" w:rsidP="006A2BDE">
      <w:pPr>
        <w:jc w:val="both"/>
        <w:rPr>
          <w:rFonts w:ascii="Arial" w:hAnsi="Arial" w:cs="Arial"/>
          <w:sz w:val="24"/>
          <w:szCs w:val="24"/>
        </w:rPr>
      </w:pPr>
      <w:r w:rsidRPr="002F264C">
        <w:rPr>
          <w:rFonts w:ascii="Arial" w:hAnsi="Arial" w:cs="Arial"/>
          <w:sz w:val="24"/>
          <w:szCs w:val="24"/>
        </w:rPr>
        <w:t xml:space="preserve">All students aspire to at least 95% attendance.  If it falls below this, their tutor will speak with them. </w:t>
      </w:r>
    </w:p>
    <w:p w:rsidR="00FD13F2" w:rsidRPr="002F264C" w:rsidRDefault="00FD13F2" w:rsidP="006A2BDE">
      <w:pPr>
        <w:jc w:val="both"/>
        <w:rPr>
          <w:rFonts w:ascii="Arial" w:hAnsi="Arial" w:cs="Arial"/>
          <w:sz w:val="24"/>
          <w:szCs w:val="24"/>
        </w:rPr>
      </w:pPr>
      <w:r w:rsidRPr="002F264C">
        <w:rPr>
          <w:rFonts w:ascii="Arial" w:hAnsi="Arial" w:cs="Arial"/>
          <w:sz w:val="24"/>
          <w:szCs w:val="24"/>
        </w:rPr>
        <w:t>Even a 5% absence rate is equivalent to almost two full weeks of learning over an academic year and it is proven that students with lower levels of attendance perform less well than those with high attendance rates.</w:t>
      </w:r>
    </w:p>
    <w:p w:rsidR="00FD13F2" w:rsidRPr="002F264C" w:rsidRDefault="00FD13F2" w:rsidP="006A2BDE">
      <w:pPr>
        <w:pStyle w:val="Default"/>
        <w:jc w:val="both"/>
        <w:rPr>
          <w:rFonts w:ascii="Arial" w:hAnsi="Arial" w:cs="Arial"/>
        </w:rPr>
      </w:pPr>
      <w:r w:rsidRPr="002F264C">
        <w:rPr>
          <w:rFonts w:ascii="Arial" w:hAnsi="Arial" w:cs="Arial"/>
        </w:rPr>
        <w:t xml:space="preserve">Students are required to attend all timetabled lessons and additional sessions, including study sessions, without exception. </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Year 12 students are also expected to engage in three hours of enrichment activity per week.</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The timetable is subject to change and in some cases, students may find additional study sessions and intervention sessions added to their timetable. These also must be attended without exception.</w:t>
      </w:r>
    </w:p>
    <w:p w:rsidR="00FD13F2" w:rsidRPr="002F264C" w:rsidRDefault="00FD13F2" w:rsidP="006A2BDE">
      <w:pPr>
        <w:pStyle w:val="Default"/>
        <w:jc w:val="both"/>
        <w:rPr>
          <w:rFonts w:ascii="Arial" w:hAnsi="Arial" w:cs="Arial"/>
        </w:rPr>
      </w:pPr>
    </w:p>
    <w:p w:rsidR="00FD13F2" w:rsidRPr="002F264C" w:rsidRDefault="00FD13F2" w:rsidP="006A2BDE">
      <w:pPr>
        <w:pStyle w:val="Default"/>
        <w:jc w:val="both"/>
        <w:rPr>
          <w:rFonts w:ascii="Arial" w:hAnsi="Arial" w:cs="Arial"/>
        </w:rPr>
      </w:pPr>
      <w:r w:rsidRPr="002F264C">
        <w:rPr>
          <w:rFonts w:ascii="Arial" w:hAnsi="Arial" w:cs="Arial"/>
        </w:rPr>
        <w:t>Where attendance falls below 90%, entry to exams may be withdrawn, if it is deemed appropriate by departmental teachers</w:t>
      </w:r>
      <w:r w:rsidR="001B2178">
        <w:rPr>
          <w:rFonts w:ascii="Arial" w:hAnsi="Arial" w:cs="Arial"/>
        </w:rPr>
        <w:t xml:space="preserve"> and the Head of Sixth Form</w:t>
      </w:r>
      <w:r w:rsidRPr="002F264C">
        <w:rPr>
          <w:rFonts w:ascii="Arial" w:hAnsi="Arial" w:cs="Arial"/>
        </w:rPr>
        <w:t>. Students with attendance below 90% may be required to resit the year.</w:t>
      </w: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r w:rsidRPr="002F264C">
        <w:rPr>
          <w:rFonts w:ascii="Arial" w:hAnsi="Arial" w:cs="Arial"/>
          <w:sz w:val="24"/>
          <w:szCs w:val="24"/>
        </w:rPr>
        <w:t>A monthly attendance report will be produced showing students’ individual attendance percentage. Tutors will share this with students.</w:t>
      </w:r>
    </w:p>
    <w:p w:rsidR="00FD13F2" w:rsidRPr="002F264C" w:rsidRDefault="00FD13F2" w:rsidP="006A2BDE">
      <w:pPr>
        <w:jc w:val="both"/>
        <w:rPr>
          <w:rFonts w:ascii="Arial" w:hAnsi="Arial" w:cs="Arial"/>
          <w:sz w:val="24"/>
          <w:szCs w:val="24"/>
        </w:rPr>
      </w:pPr>
      <w:r w:rsidRPr="002F264C">
        <w:rPr>
          <w:rFonts w:ascii="Arial" w:hAnsi="Arial" w:cs="Arial"/>
          <w:sz w:val="24"/>
          <w:szCs w:val="24"/>
        </w:rPr>
        <w:t>Students / Parents to report absence to Sixth Form Office by 8.40 a.m. via phone or email.</w:t>
      </w:r>
    </w:p>
    <w:p w:rsidR="00FD13F2" w:rsidRPr="002F264C" w:rsidRDefault="00FD13F2" w:rsidP="006A2BDE">
      <w:pPr>
        <w:jc w:val="both"/>
        <w:rPr>
          <w:rFonts w:ascii="Arial" w:hAnsi="Arial" w:cs="Arial"/>
          <w:sz w:val="24"/>
          <w:szCs w:val="24"/>
        </w:rPr>
      </w:pPr>
      <w:r w:rsidRPr="002F264C">
        <w:rPr>
          <w:rFonts w:ascii="Arial" w:hAnsi="Arial" w:cs="Arial"/>
          <w:sz w:val="24"/>
          <w:szCs w:val="24"/>
        </w:rPr>
        <w:t>All incidents of medical absence to be documented with medical evidence (e.g. Doctor’s notes/letters) and kept on students’ records.</w:t>
      </w:r>
    </w:p>
    <w:p w:rsidR="00FD13F2" w:rsidRPr="002F264C" w:rsidRDefault="00FD13F2" w:rsidP="006A2BDE">
      <w:pPr>
        <w:jc w:val="both"/>
        <w:rPr>
          <w:rFonts w:ascii="Arial" w:hAnsi="Arial" w:cs="Arial"/>
          <w:sz w:val="24"/>
          <w:szCs w:val="24"/>
        </w:rPr>
      </w:pPr>
      <w:r w:rsidRPr="002F264C">
        <w:rPr>
          <w:rFonts w:ascii="Arial" w:hAnsi="Arial" w:cs="Arial"/>
          <w:b/>
          <w:sz w:val="24"/>
          <w:szCs w:val="24"/>
        </w:rPr>
        <w:t>Planned absence without evidence cannot be authorised</w:t>
      </w:r>
      <w:r w:rsidRPr="002F264C">
        <w:rPr>
          <w:rFonts w:ascii="Arial" w:hAnsi="Arial" w:cs="Arial"/>
          <w:sz w:val="24"/>
          <w:szCs w:val="24"/>
        </w:rPr>
        <w:t>.</w:t>
      </w:r>
    </w:p>
    <w:p w:rsidR="00FD13F2" w:rsidRPr="002F264C" w:rsidRDefault="00FD13F2" w:rsidP="006A2BDE">
      <w:pPr>
        <w:jc w:val="both"/>
        <w:rPr>
          <w:rFonts w:ascii="Arial" w:hAnsi="Arial" w:cs="Arial"/>
          <w:sz w:val="24"/>
          <w:szCs w:val="24"/>
        </w:rPr>
      </w:pPr>
      <w:r w:rsidRPr="002F264C">
        <w:rPr>
          <w:rFonts w:ascii="Arial" w:hAnsi="Arial" w:cs="Arial"/>
          <w:sz w:val="24"/>
          <w:szCs w:val="24"/>
        </w:rPr>
        <w:t>No holidays in term-time can be authorised.</w:t>
      </w:r>
    </w:p>
    <w:p w:rsidR="00FD13F2" w:rsidRPr="002F264C" w:rsidRDefault="00FD13F2" w:rsidP="006A2BDE">
      <w:pPr>
        <w:jc w:val="both"/>
        <w:rPr>
          <w:rFonts w:ascii="Arial" w:hAnsi="Arial" w:cs="Arial"/>
          <w:sz w:val="24"/>
          <w:szCs w:val="24"/>
        </w:rPr>
      </w:pPr>
      <w:r w:rsidRPr="002F264C">
        <w:rPr>
          <w:rFonts w:ascii="Arial" w:hAnsi="Arial" w:cs="Arial"/>
          <w:sz w:val="24"/>
          <w:szCs w:val="24"/>
        </w:rPr>
        <w:t>The school will alert parents about student absence so the fact that the student was not present in school will be known to parents.</w:t>
      </w:r>
    </w:p>
    <w:p w:rsidR="00FD13F2" w:rsidRPr="002F264C" w:rsidRDefault="00FD13F2" w:rsidP="006A2BDE">
      <w:pPr>
        <w:jc w:val="both"/>
        <w:rPr>
          <w:rFonts w:ascii="Arial" w:hAnsi="Arial" w:cs="Arial"/>
          <w:sz w:val="24"/>
          <w:szCs w:val="24"/>
        </w:rPr>
      </w:pPr>
      <w:r w:rsidRPr="002F264C">
        <w:rPr>
          <w:rFonts w:ascii="Arial" w:hAnsi="Arial" w:cs="Arial"/>
          <w:sz w:val="24"/>
          <w:szCs w:val="24"/>
        </w:rPr>
        <w:t xml:space="preserve">If students do not attend school for four </w:t>
      </w:r>
      <w:r w:rsidR="001B2178">
        <w:rPr>
          <w:rFonts w:ascii="Arial" w:hAnsi="Arial" w:cs="Arial"/>
          <w:sz w:val="24"/>
          <w:szCs w:val="24"/>
        </w:rPr>
        <w:t xml:space="preserve">consecutive </w:t>
      </w:r>
      <w:r w:rsidRPr="002F264C">
        <w:rPr>
          <w:rFonts w:ascii="Arial" w:hAnsi="Arial" w:cs="Arial"/>
          <w:sz w:val="24"/>
          <w:szCs w:val="24"/>
        </w:rPr>
        <w:t>weeks and do not provide such notification, they may be taken off roll, in line with National guidance.</w:t>
      </w:r>
    </w:p>
    <w:p w:rsidR="00FD13F2" w:rsidRPr="002F264C" w:rsidRDefault="00FD13F2" w:rsidP="006A2BDE">
      <w:pPr>
        <w:pStyle w:val="ListParagraph"/>
        <w:jc w:val="both"/>
        <w:rPr>
          <w:rFonts w:ascii="Arial" w:hAnsi="Arial" w:cs="Arial"/>
          <w:szCs w:val="24"/>
        </w:rPr>
      </w:pPr>
    </w:p>
    <w:p w:rsidR="00FD13F2" w:rsidRPr="002F264C" w:rsidRDefault="00FD13F2" w:rsidP="006A2BDE">
      <w:pPr>
        <w:pStyle w:val="ListParagraph"/>
        <w:jc w:val="both"/>
        <w:rPr>
          <w:rFonts w:ascii="Arial" w:hAnsi="Arial" w:cs="Arial"/>
          <w:szCs w:val="24"/>
        </w:rPr>
      </w:pPr>
    </w:p>
    <w:p w:rsidR="00FD13F2" w:rsidRPr="002F264C" w:rsidRDefault="00FD13F2" w:rsidP="006A2BDE">
      <w:pPr>
        <w:pStyle w:val="ListParagraph"/>
        <w:jc w:val="both"/>
        <w:rPr>
          <w:rFonts w:ascii="Arial" w:hAnsi="Arial" w:cs="Arial"/>
          <w:szCs w:val="24"/>
        </w:rPr>
      </w:pPr>
    </w:p>
    <w:p w:rsidR="00FD13F2" w:rsidRPr="002F264C" w:rsidRDefault="00FD13F2" w:rsidP="006A2BDE">
      <w:pPr>
        <w:pStyle w:val="ListParagraph"/>
        <w:jc w:val="both"/>
        <w:rPr>
          <w:rFonts w:ascii="Arial" w:hAnsi="Arial" w:cs="Arial"/>
          <w:szCs w:val="24"/>
        </w:rPr>
      </w:pPr>
    </w:p>
    <w:p w:rsidR="00FD13F2" w:rsidRPr="002F264C" w:rsidRDefault="00FD13F2" w:rsidP="006A2BDE">
      <w:pPr>
        <w:pStyle w:val="ListParagraph"/>
        <w:jc w:val="both"/>
        <w:rPr>
          <w:rFonts w:ascii="Arial" w:hAnsi="Arial" w:cs="Arial"/>
          <w:szCs w:val="24"/>
        </w:rPr>
      </w:pPr>
    </w:p>
    <w:p w:rsidR="00FD13F2" w:rsidRDefault="00FD13F2" w:rsidP="006A2BDE">
      <w:pPr>
        <w:pStyle w:val="ListParagraph"/>
        <w:jc w:val="both"/>
        <w:rPr>
          <w:rFonts w:ascii="Arial" w:hAnsi="Arial" w:cs="Arial"/>
          <w:b/>
          <w:szCs w:val="24"/>
          <w:u w:val="single"/>
        </w:rPr>
      </w:pPr>
    </w:p>
    <w:p w:rsidR="00FD13F2" w:rsidRPr="002F264C" w:rsidRDefault="00FD13F2" w:rsidP="006A2BDE">
      <w:pPr>
        <w:pStyle w:val="ListParagraph"/>
        <w:jc w:val="center"/>
        <w:rPr>
          <w:rFonts w:ascii="Arial" w:hAnsi="Arial" w:cs="Arial"/>
          <w:b/>
          <w:szCs w:val="24"/>
          <w:u w:val="single"/>
        </w:rPr>
      </w:pPr>
      <w:r w:rsidRPr="002F264C">
        <w:rPr>
          <w:rFonts w:ascii="Arial" w:hAnsi="Arial" w:cs="Arial"/>
          <w:b/>
          <w:szCs w:val="24"/>
          <w:u w:val="single"/>
        </w:rPr>
        <w:t>Formal Attendance Procedure</w:t>
      </w:r>
    </w:p>
    <w:p w:rsidR="00FD13F2" w:rsidRPr="002F264C" w:rsidRDefault="006633D5" w:rsidP="006A2BDE">
      <w:pPr>
        <w:pStyle w:val="ListParagraph"/>
        <w:ind w:left="-1020" w:right="57"/>
        <w:jc w:val="both"/>
        <w:rPr>
          <w:rFonts w:ascii="Arial" w:hAnsi="Arial" w:cs="Arial"/>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5372100</wp:posOffset>
                </wp:positionH>
                <wp:positionV relativeFrom="paragraph">
                  <wp:posOffset>264795</wp:posOffset>
                </wp:positionV>
                <wp:extent cx="1143000" cy="6286500"/>
                <wp:effectExtent l="0" t="0" r="0" b="0"/>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6286500"/>
                        </a:xfrm>
                        <a:prstGeom prst="roundRect">
                          <a:avLst/>
                        </a:prstGeom>
                        <a:noFill/>
                        <a:ln w="12700" cap="flat" cmpd="sng" algn="ctr">
                          <a:solidFill>
                            <a:srgbClr val="4472C4">
                              <a:shade val="50000"/>
                            </a:srgbClr>
                          </a:solidFill>
                          <a:prstDash val="solid"/>
                          <a:miter lim="800000"/>
                        </a:ln>
                        <a:effectLst/>
                      </wps:spPr>
                      <wps:txbx>
                        <w:txbxContent>
                          <w:p w:rsidR="00FD13F2" w:rsidRPr="00FD13F2" w:rsidRDefault="00FD13F2" w:rsidP="006A2BDE">
                            <w:pPr>
                              <w:spacing w:after="0" w:line="240" w:lineRule="auto"/>
                              <w:jc w:val="center"/>
                              <w:rPr>
                                <w:color w:val="000000"/>
                              </w:rPr>
                            </w:pPr>
                            <w:r w:rsidRPr="00FD13F2">
                              <w:rPr>
                                <w:color w:val="000000"/>
                              </w:rPr>
                              <w:t>Attendance improved.</w:t>
                            </w:r>
                          </w:p>
                          <w:p w:rsidR="00FD13F2" w:rsidRPr="00FD13F2" w:rsidRDefault="00FD13F2" w:rsidP="006A2BDE">
                            <w:pPr>
                              <w:spacing w:after="0" w:line="240" w:lineRule="auto"/>
                              <w:jc w:val="center"/>
                              <w:rPr>
                                <w:color w:val="000000"/>
                              </w:rPr>
                            </w:pPr>
                            <w:r w:rsidRPr="00FD13F2">
                              <w:rPr>
                                <w:color w:val="000000"/>
                              </w:rPr>
                              <w:t>Improved but not 90% - hold on current stage.</w:t>
                            </w:r>
                          </w:p>
                          <w:p w:rsidR="00FD13F2" w:rsidRPr="00FD13F2" w:rsidRDefault="00FD13F2" w:rsidP="006A2BDE">
                            <w:pPr>
                              <w:spacing w:line="240" w:lineRule="auto"/>
                              <w:jc w:val="center"/>
                              <w:rPr>
                                <w:color w:val="000000"/>
                              </w:rPr>
                            </w:pPr>
                            <w:r w:rsidRPr="00FD13F2">
                              <w:rPr>
                                <w:color w:val="000000"/>
                              </w:rPr>
                              <w:t>Improved and more than 90% - no further monitoring.</w:t>
                            </w:r>
                          </w:p>
                          <w:p w:rsidR="00FD13F2" w:rsidRPr="00FD13F2" w:rsidRDefault="00FD13F2" w:rsidP="006A2BDE">
                            <w:pPr>
                              <w:spacing w:line="240" w:lineRule="auto"/>
                              <w:jc w:val="center"/>
                              <w:rPr>
                                <w:color w:val="000000"/>
                              </w:rPr>
                            </w:pPr>
                            <w:r w:rsidRPr="00FD13F2">
                              <w:rPr>
                                <w:color w:val="000000"/>
                                <w:szCs w:val="20"/>
                              </w:rPr>
                              <w:t>NB: If attendance goes down within a month from end of monitoring, student will return to most recent stage.</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2" o:spid="_x0000_s1026" style="position:absolute;left:0;text-align:left;margin-left:423pt;margin-top:20.85pt;width:90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" filled="f" strokecolor="#2f528f" strokeweight="1pt">
                <v:stroke joinstyle="miter"/>
                <v:path arrowok="t"/>
                <v:textbox style="layout-flow:vertical" inset="0,0,0,0">
                  <w:txbxContent>
                    <w:p w:rsidR="00FD13F2" w:rsidRPr="00FD13F2" w:rsidRDefault="00FD13F2" w:rsidP="006A2BDE">
                      <w:pPr>
                        <w:spacing w:after="0" w:line="240" w:lineRule="auto"/>
                        <w:jc w:val="center"/>
                        <w:rPr>
                          <w:color w:val="000000"/>
                        </w:rPr>
                      </w:pPr>
                      <w:r w:rsidRPr="00FD13F2">
                        <w:rPr>
                          <w:color w:val="000000"/>
                        </w:rPr>
                        <w:t>Attendance improved.</w:t>
                      </w:r>
                    </w:p>
                    <w:p w:rsidR="00FD13F2" w:rsidRPr="00FD13F2" w:rsidRDefault="00FD13F2" w:rsidP="006A2BDE">
                      <w:pPr>
                        <w:spacing w:after="0" w:line="240" w:lineRule="auto"/>
                        <w:jc w:val="center"/>
                        <w:rPr>
                          <w:color w:val="000000"/>
                        </w:rPr>
                      </w:pPr>
                      <w:r w:rsidRPr="00FD13F2">
                        <w:rPr>
                          <w:color w:val="000000"/>
                        </w:rPr>
                        <w:t>Improved but not 90% - hold on current stage.</w:t>
                      </w:r>
                    </w:p>
                    <w:p w:rsidR="00FD13F2" w:rsidRPr="00FD13F2" w:rsidRDefault="00FD13F2" w:rsidP="006A2BDE">
                      <w:pPr>
                        <w:spacing w:line="240" w:lineRule="auto"/>
                        <w:jc w:val="center"/>
                        <w:rPr>
                          <w:color w:val="000000"/>
                        </w:rPr>
                      </w:pPr>
                      <w:r w:rsidRPr="00FD13F2">
                        <w:rPr>
                          <w:color w:val="000000"/>
                        </w:rPr>
                        <w:t>Improved and more than 90% - no further monitoring.</w:t>
                      </w:r>
                    </w:p>
                    <w:p w:rsidR="00FD13F2" w:rsidRPr="00FD13F2" w:rsidRDefault="00FD13F2" w:rsidP="006A2BDE">
                      <w:pPr>
                        <w:spacing w:line="240" w:lineRule="auto"/>
                        <w:jc w:val="center"/>
                        <w:rPr>
                          <w:color w:val="000000"/>
                        </w:rPr>
                      </w:pPr>
                      <w:r w:rsidRPr="00FD13F2">
                        <w:rPr>
                          <w:color w:val="000000"/>
                          <w:szCs w:val="20"/>
                        </w:rPr>
                        <w:t>NB: If attendance goes down within a month from end of monitoring, student will return to most recent stage.</w:t>
                      </w:r>
                    </w:p>
                  </w:txbxContent>
                </v:textbox>
              </v:roundrec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2743200</wp:posOffset>
                </wp:positionH>
                <wp:positionV relativeFrom="paragraph">
                  <wp:posOffset>262890</wp:posOffset>
                </wp:positionV>
                <wp:extent cx="2400300" cy="685800"/>
                <wp:effectExtent l="0" t="0" r="0" b="0"/>
                <wp:wrapNone/>
                <wp:docPr id="7"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68580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spacing w:after="0" w:line="240" w:lineRule="auto"/>
                              <w:rPr>
                                <w:color w:val="000000"/>
                              </w:rPr>
                            </w:pPr>
                            <w:r w:rsidRPr="00FD13F2">
                              <w:rPr>
                                <w:color w:val="000000"/>
                              </w:rPr>
                              <w:t>Email sent to student.</w:t>
                            </w:r>
                          </w:p>
                          <w:p w:rsidR="00FD13F2" w:rsidRPr="00FD13F2" w:rsidRDefault="00FD13F2" w:rsidP="006A2BDE">
                            <w:pPr>
                              <w:spacing w:after="0" w:line="240" w:lineRule="auto"/>
                              <w:rPr>
                                <w:color w:val="000000"/>
                              </w:rPr>
                            </w:pPr>
                            <w:r w:rsidRPr="00FD13F2">
                              <w:rPr>
                                <w:color w:val="000000"/>
                              </w:rPr>
                              <w:t>Monitoring report for 2 weeks followed by review.</w:t>
                            </w:r>
                          </w:p>
                          <w:p w:rsidR="00FD13F2" w:rsidRPr="00FD13F2" w:rsidRDefault="00FD13F2" w:rsidP="006A2BDE">
                            <w:pPr>
                              <w:rPr>
                                <w:b/>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5" o:spid="_x0000_s1027" style="position:absolute;left:0;text-align:left;margin-left:3in;margin-top:20.7pt;width:189pt;height: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" filled="f" strokecolor="#41719c" strokeweight="1pt">
                <v:stroke joinstyle="miter"/>
                <v:path arrowok="t"/>
                <v:textbox>
                  <w:txbxContent>
                    <w:p w:rsidR="00FD13F2" w:rsidRPr="00FD13F2" w:rsidRDefault="00FD13F2" w:rsidP="006A2BDE">
                      <w:pPr>
                        <w:spacing w:after="0" w:line="240" w:lineRule="auto"/>
                        <w:rPr>
                          <w:color w:val="000000"/>
                        </w:rPr>
                      </w:pPr>
                      <w:r w:rsidRPr="00FD13F2">
                        <w:rPr>
                          <w:color w:val="000000"/>
                        </w:rPr>
                        <w:t>Email sent to student.</w:t>
                      </w:r>
                    </w:p>
                    <w:p w:rsidR="00FD13F2" w:rsidRPr="00FD13F2" w:rsidRDefault="00FD13F2" w:rsidP="006A2BDE">
                      <w:pPr>
                        <w:spacing w:after="0" w:line="240" w:lineRule="auto"/>
                        <w:rPr>
                          <w:color w:val="000000"/>
                        </w:rPr>
                      </w:pPr>
                      <w:r w:rsidRPr="00FD13F2">
                        <w:rPr>
                          <w:color w:val="000000"/>
                        </w:rPr>
                        <w:t>Monitoring report for 2 weeks followed by review.</w:t>
                      </w:r>
                    </w:p>
                    <w:p w:rsidR="00FD13F2" w:rsidRPr="00FD13F2" w:rsidRDefault="00FD13F2" w:rsidP="006A2BDE">
                      <w:pPr>
                        <w:rPr>
                          <w:b/>
                          <w:color w:val="000000"/>
                        </w:rPr>
                      </w:pPr>
                    </w:p>
                  </w:txbxContent>
                </v:textbox>
              </v:round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447040</wp:posOffset>
                </wp:positionH>
                <wp:positionV relativeFrom="paragraph">
                  <wp:posOffset>262890</wp:posOffset>
                </wp:positionV>
                <wp:extent cx="1952625" cy="685800"/>
                <wp:effectExtent l="0" t="0" r="9525" b="0"/>
                <wp:wrapNone/>
                <wp:docPr id="8"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685800"/>
                        </a:xfrm>
                        <a:prstGeom prst="roundRect">
                          <a:avLst/>
                        </a:prstGeom>
                        <a:noFill/>
                        <a:ln w="12700" cap="flat" cmpd="sng" algn="ctr">
                          <a:solidFill>
                            <a:srgbClr val="4472C4">
                              <a:shade val="50000"/>
                            </a:srgbClr>
                          </a:solidFill>
                          <a:prstDash val="solid"/>
                          <a:miter lim="800000"/>
                        </a:ln>
                        <a:effectLst/>
                      </wps:spPr>
                      <wps:txbx>
                        <w:txbxContent>
                          <w:p w:rsidR="00FD13F2" w:rsidRPr="00FD13F2" w:rsidRDefault="00FD13F2" w:rsidP="006A2BDE">
                            <w:pPr>
                              <w:rPr>
                                <w:color w:val="000000"/>
                              </w:rPr>
                            </w:pPr>
                            <w:r w:rsidRPr="00FD13F2">
                              <w:rPr>
                                <w:color w:val="000000"/>
                              </w:rPr>
                              <w:t>Attendance falls below 90%</w:t>
                            </w:r>
                          </w:p>
                          <w:p w:rsidR="00FD13F2" w:rsidRPr="00FD13F2" w:rsidRDefault="00FD13F2" w:rsidP="006A2BDE">
                            <w:pPr>
                              <w:rPr>
                                <w:b/>
                                <w:color w:val="000000"/>
                                <w:sz w:val="24"/>
                              </w:rPr>
                            </w:pPr>
                            <w:r w:rsidRPr="00FD13F2">
                              <w:rPr>
                                <w:b/>
                                <w:color w:val="000000"/>
                                <w:sz w:val="24"/>
                              </w:rPr>
                              <w:t>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 o:spid="_x0000_s1028" style="position:absolute;left:0;text-align:left;margin-left:35.2pt;margin-top:20.7pt;width:153.75pt;height: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" filled="f" strokecolor="#2f528f" strokeweight="1pt">
                <v:stroke joinstyle="miter"/>
                <v:path arrowok="t"/>
                <v:textbox>
                  <w:txbxContent>
                    <w:p w:rsidR="00FD13F2" w:rsidRPr="00FD13F2" w:rsidRDefault="00FD13F2" w:rsidP="006A2BDE">
                      <w:pPr>
                        <w:rPr>
                          <w:color w:val="000000"/>
                        </w:rPr>
                      </w:pPr>
                      <w:r w:rsidRPr="00FD13F2">
                        <w:rPr>
                          <w:color w:val="000000"/>
                        </w:rPr>
                        <w:t>Attendance falls below 90%</w:t>
                      </w:r>
                    </w:p>
                    <w:p w:rsidR="00FD13F2" w:rsidRPr="00FD13F2" w:rsidRDefault="00FD13F2" w:rsidP="006A2BDE">
                      <w:pPr>
                        <w:rPr>
                          <w:b/>
                          <w:color w:val="000000"/>
                          <w:sz w:val="24"/>
                        </w:rPr>
                      </w:pPr>
                      <w:r w:rsidRPr="00FD13F2">
                        <w:rPr>
                          <w:b/>
                          <w:color w:val="000000"/>
                          <w:sz w:val="24"/>
                        </w:rPr>
                        <w:t>Stage 1</w:t>
                      </w:r>
                    </w:p>
                  </w:txbxContent>
                </v:textbox>
              </v:roundrect>
            </w:pict>
          </mc:Fallback>
        </mc:AlternateContent>
      </w:r>
    </w:p>
    <w:p w:rsidR="00FD13F2" w:rsidRPr="002F264C" w:rsidRDefault="006633D5" w:rsidP="006A2BDE">
      <w:pPr>
        <w:jc w:val="both"/>
        <w:rPr>
          <w:rFonts w:ascii="Arial" w:hAnsi="Arial" w:cs="Arial"/>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2743200</wp:posOffset>
                </wp:positionH>
                <wp:positionV relativeFrom="paragraph">
                  <wp:posOffset>5466080</wp:posOffset>
                </wp:positionV>
                <wp:extent cx="2400300" cy="1082040"/>
                <wp:effectExtent l="0" t="0" r="0" b="381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08204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spacing w:after="0" w:line="240" w:lineRule="auto"/>
                              <w:rPr>
                                <w:color w:val="000000"/>
                              </w:rPr>
                            </w:pPr>
                            <w:r w:rsidRPr="00FD13F2">
                              <w:rPr>
                                <w:color w:val="000000"/>
                              </w:rPr>
                              <w:t xml:space="preserve">Letter #4 sent home. </w:t>
                            </w:r>
                          </w:p>
                          <w:p w:rsidR="00FD13F2" w:rsidRPr="00FD13F2" w:rsidRDefault="00FD13F2" w:rsidP="006A2BDE">
                            <w:pPr>
                              <w:spacing w:after="0" w:line="240" w:lineRule="auto"/>
                              <w:rPr>
                                <w:color w:val="000000"/>
                              </w:rPr>
                            </w:pPr>
                            <w:r w:rsidRPr="00FD13F2">
                              <w:rPr>
                                <w:color w:val="000000"/>
                              </w:rPr>
                              <w:t>Further action to be taken based on individual circumstances, including potentially  being withdrawn from qualification entry.</w:t>
                            </w:r>
                          </w:p>
                          <w:p w:rsidR="00FD13F2" w:rsidRPr="00FD13F2" w:rsidRDefault="00FD13F2" w:rsidP="006A2BDE">
                            <w:pPr>
                              <w:rPr>
                                <w:b/>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9" style="position:absolute;left:0;text-align:left;margin-left:3in;margin-top:430.4pt;width:189pt;height:8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" filled="f" strokecolor="#41719c" strokeweight="1pt">
                <v:stroke joinstyle="miter"/>
                <v:path arrowok="t"/>
                <v:textbox>
                  <w:txbxContent>
                    <w:p w:rsidR="00FD13F2" w:rsidRPr="00FD13F2" w:rsidRDefault="00FD13F2" w:rsidP="006A2BDE">
                      <w:pPr>
                        <w:spacing w:after="0" w:line="240" w:lineRule="auto"/>
                        <w:rPr>
                          <w:color w:val="000000"/>
                        </w:rPr>
                      </w:pPr>
                      <w:r w:rsidRPr="00FD13F2">
                        <w:rPr>
                          <w:color w:val="000000"/>
                        </w:rPr>
                        <w:t xml:space="preserve">Letter #4 sent home. </w:t>
                      </w:r>
                    </w:p>
                    <w:p w:rsidR="00FD13F2" w:rsidRPr="00FD13F2" w:rsidRDefault="00FD13F2" w:rsidP="006A2BDE">
                      <w:pPr>
                        <w:spacing w:after="0" w:line="240" w:lineRule="auto"/>
                        <w:rPr>
                          <w:color w:val="000000"/>
                        </w:rPr>
                      </w:pPr>
                      <w:r w:rsidRPr="00FD13F2">
                        <w:rPr>
                          <w:color w:val="000000"/>
                        </w:rPr>
                        <w:t>Further action to be taken based on individual circumstances, including potentially  being withdrawn from qualification entry.</w:t>
                      </w:r>
                    </w:p>
                    <w:p w:rsidR="00FD13F2" w:rsidRPr="00FD13F2" w:rsidRDefault="00FD13F2" w:rsidP="006A2BDE">
                      <w:pPr>
                        <w:rPr>
                          <w:b/>
                          <w:color w:val="000000"/>
                        </w:rPr>
                      </w:pPr>
                    </w:p>
                  </w:txbxContent>
                </v:textbox>
              </v:roundrect>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2743200</wp:posOffset>
                </wp:positionH>
                <wp:positionV relativeFrom="paragraph">
                  <wp:posOffset>1789430</wp:posOffset>
                </wp:positionV>
                <wp:extent cx="2400300" cy="1047750"/>
                <wp:effectExtent l="0" t="0" r="0" b="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04775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spacing w:after="0" w:line="240" w:lineRule="auto"/>
                              <w:rPr>
                                <w:color w:val="000000"/>
                              </w:rPr>
                            </w:pPr>
                            <w:r w:rsidRPr="00FD13F2">
                              <w:rPr>
                                <w:color w:val="000000"/>
                              </w:rPr>
                              <w:t>Verbal warning from Head of 6</w:t>
                            </w:r>
                            <w:r w:rsidRPr="00FD13F2">
                              <w:rPr>
                                <w:color w:val="000000"/>
                                <w:vertAlign w:val="superscript"/>
                              </w:rPr>
                              <w:t>th</w:t>
                            </w:r>
                            <w:r w:rsidRPr="00FD13F2">
                              <w:rPr>
                                <w:color w:val="000000"/>
                              </w:rPr>
                              <w:t xml:space="preserve"> Form</w:t>
                            </w:r>
                          </w:p>
                          <w:p w:rsidR="00FD13F2" w:rsidRPr="00FD13F2" w:rsidRDefault="00FD13F2" w:rsidP="006A2BDE">
                            <w:pPr>
                              <w:spacing w:after="0" w:line="240" w:lineRule="auto"/>
                              <w:rPr>
                                <w:color w:val="000000"/>
                              </w:rPr>
                            </w:pPr>
                            <w:r w:rsidRPr="00FD13F2">
                              <w:rPr>
                                <w:color w:val="000000"/>
                              </w:rPr>
                              <w:t>Letter #1 sent home. Further monitoring for 2 weeks followed by review.</w:t>
                            </w:r>
                          </w:p>
                          <w:p w:rsidR="00FD13F2" w:rsidRPr="00FD13F2" w:rsidRDefault="00FD13F2" w:rsidP="006A2BDE">
                            <w:pPr>
                              <w:rPr>
                                <w:b/>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30" style="position:absolute;left:0;text-align:left;margin-left:3in;margin-top:140.9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" filled="f" strokecolor="#41719c" strokeweight="1pt">
                <v:stroke joinstyle="miter"/>
                <v:path arrowok="t"/>
                <v:textbox>
                  <w:txbxContent>
                    <w:p w:rsidR="00FD13F2" w:rsidRPr="00FD13F2" w:rsidRDefault="00FD13F2" w:rsidP="006A2BDE">
                      <w:pPr>
                        <w:spacing w:after="0" w:line="240" w:lineRule="auto"/>
                        <w:rPr>
                          <w:color w:val="000000"/>
                        </w:rPr>
                      </w:pPr>
                      <w:r w:rsidRPr="00FD13F2">
                        <w:rPr>
                          <w:color w:val="000000"/>
                        </w:rPr>
                        <w:t>Verbal warning from Head of 6</w:t>
                      </w:r>
                      <w:r w:rsidRPr="00FD13F2">
                        <w:rPr>
                          <w:color w:val="000000"/>
                          <w:vertAlign w:val="superscript"/>
                        </w:rPr>
                        <w:t>th</w:t>
                      </w:r>
                      <w:r w:rsidRPr="00FD13F2">
                        <w:rPr>
                          <w:color w:val="000000"/>
                        </w:rPr>
                        <w:t xml:space="preserve"> Form</w:t>
                      </w:r>
                    </w:p>
                    <w:p w:rsidR="00FD13F2" w:rsidRPr="00FD13F2" w:rsidRDefault="00FD13F2" w:rsidP="006A2BDE">
                      <w:pPr>
                        <w:spacing w:after="0" w:line="240" w:lineRule="auto"/>
                        <w:rPr>
                          <w:color w:val="000000"/>
                        </w:rPr>
                      </w:pPr>
                      <w:r w:rsidRPr="00FD13F2">
                        <w:rPr>
                          <w:color w:val="000000"/>
                        </w:rPr>
                        <w:t>Letter #1 sent home. Further monitoring for 2 weeks followed by review.</w:t>
                      </w:r>
                    </w:p>
                    <w:p w:rsidR="00FD13F2" w:rsidRPr="00FD13F2" w:rsidRDefault="00FD13F2" w:rsidP="006A2BDE">
                      <w:pPr>
                        <w:rPr>
                          <w:b/>
                          <w:color w:val="000000"/>
                        </w:rPr>
                      </w:pPr>
                    </w:p>
                  </w:txbxContent>
                </v:textbox>
              </v:round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5143500</wp:posOffset>
                </wp:positionH>
                <wp:positionV relativeFrom="paragraph">
                  <wp:posOffset>5647055</wp:posOffset>
                </wp:positionV>
                <wp:extent cx="228600" cy="45085"/>
                <wp:effectExtent l="0" t="19050" r="19050" b="12065"/>
                <wp:wrapNone/>
                <wp:docPr id="61" name="Right Arrow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D51B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1" o:spid="_x0000_s1026" type="#_x0000_t13" style="position:absolute;margin-left:405pt;margin-top:444.65pt;width:18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" adj="19470" fillcolor="#4472c4" strokecolor="#2f528f" strokeweight="1pt">
                <v:path arrowok="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5647055</wp:posOffset>
                </wp:positionV>
                <wp:extent cx="342900" cy="45085"/>
                <wp:effectExtent l="0" t="19050" r="19050" b="12065"/>
                <wp:wrapNone/>
                <wp:docPr id="55" name="Right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06F73A" id="Right Arrow 55" o:spid="_x0000_s1026" type="#_x0000_t13" style="position:absolute;margin-left:189pt;margin-top:444.65pt;width:27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" adj="20180" fillcolor="#4472c4" strokecolor="#2f528f" strokeweight="1pt">
                <v:path arrowok="t"/>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485775</wp:posOffset>
                </wp:positionH>
                <wp:positionV relativeFrom="paragraph">
                  <wp:posOffset>5463540</wp:posOffset>
                </wp:positionV>
                <wp:extent cx="1914525" cy="800100"/>
                <wp:effectExtent l="0" t="0" r="9525" b="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80010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rPr>
                                <w:b/>
                                <w:color w:val="000000"/>
                                <w:sz w:val="24"/>
                              </w:rPr>
                            </w:pPr>
                            <w:r w:rsidRPr="00FD13F2">
                              <w:rPr>
                                <w:color w:val="000000"/>
                              </w:rPr>
                              <w:t xml:space="preserve">Attendance has fallen or shows no improvement </w:t>
                            </w:r>
                            <w:r w:rsidRPr="00FD13F2">
                              <w:rPr>
                                <w:b/>
                                <w:color w:val="000000"/>
                                <w:sz w:val="24"/>
                              </w:rPr>
                              <w:t>Stage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31" style="position:absolute;left:0;text-align:left;margin-left:38.25pt;margin-top:430.2pt;width:150.75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" filled="f" strokecolor="#41719c" strokeweight="1pt">
                <v:stroke joinstyle="miter"/>
                <v:path arrowok="t"/>
                <v:textbox>
                  <w:txbxContent>
                    <w:p w:rsidR="00FD13F2" w:rsidRPr="00FD13F2" w:rsidRDefault="00FD13F2" w:rsidP="006A2BDE">
                      <w:pPr>
                        <w:rPr>
                          <w:b/>
                          <w:color w:val="000000"/>
                          <w:sz w:val="24"/>
                        </w:rPr>
                      </w:pPr>
                      <w:r w:rsidRPr="00FD13F2">
                        <w:rPr>
                          <w:color w:val="000000"/>
                        </w:rPr>
                        <w:t xml:space="preserve">Attendance has fallen or shows no improvement </w:t>
                      </w:r>
                      <w:r w:rsidRPr="00FD13F2">
                        <w:rPr>
                          <w:b/>
                          <w:color w:val="000000"/>
                          <w:sz w:val="24"/>
                        </w:rPr>
                        <w:t>Stage 6</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5143500</wp:posOffset>
                </wp:positionH>
                <wp:positionV relativeFrom="paragraph">
                  <wp:posOffset>4437380</wp:posOffset>
                </wp:positionV>
                <wp:extent cx="228600" cy="45085"/>
                <wp:effectExtent l="0" t="19050" r="19050" b="12065"/>
                <wp:wrapNone/>
                <wp:docPr id="60" name="Right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428DE8" id="Right Arrow 60" o:spid="_x0000_s1026" type="#_x0000_t13" style="position:absolute;margin-left:405pt;margin-top:349.4pt;width:18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" adj="19470" fillcolor="#4472c4" strokecolor="#2f528f" strokeweight="1pt">
                <v:path arrowok="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4434840</wp:posOffset>
                </wp:positionV>
                <wp:extent cx="342900" cy="45085"/>
                <wp:effectExtent l="0" t="19050" r="19050" b="12065"/>
                <wp:wrapNone/>
                <wp:docPr id="54" name="Right Arrow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7F78BC" id="Right Arrow 54" o:spid="_x0000_s1026" type="#_x0000_t13" style="position:absolute;margin-left:189pt;margin-top:349.2pt;width:27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" adj="20180" fillcolor="#4472c4" strokecolor="#2f528f" strokeweight="1pt">
                <v:path arrowok="t"/>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2743200</wp:posOffset>
                </wp:positionH>
                <wp:positionV relativeFrom="paragraph">
                  <wp:posOffset>4206240</wp:posOffset>
                </wp:positionV>
                <wp:extent cx="2400300" cy="1028700"/>
                <wp:effectExtent l="0" t="0" r="0" b="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02870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spacing w:after="0" w:line="240" w:lineRule="auto"/>
                              <w:rPr>
                                <w:color w:val="000000"/>
                              </w:rPr>
                            </w:pPr>
                            <w:r w:rsidRPr="00FD13F2">
                              <w:rPr>
                                <w:color w:val="000000"/>
                              </w:rPr>
                              <w:t xml:space="preserve">Letter #3 sent home. </w:t>
                            </w:r>
                          </w:p>
                          <w:p w:rsidR="00FD13F2" w:rsidRPr="00FD13F2" w:rsidRDefault="00FD13F2" w:rsidP="006A2BDE">
                            <w:pPr>
                              <w:spacing w:after="0" w:line="240" w:lineRule="auto"/>
                              <w:rPr>
                                <w:color w:val="000000"/>
                              </w:rPr>
                            </w:pPr>
                            <w:r w:rsidRPr="00FD13F2">
                              <w:rPr>
                                <w:color w:val="000000"/>
                              </w:rPr>
                              <w:t>Final written warning and meeting with Headteacher.</w:t>
                            </w:r>
                          </w:p>
                          <w:p w:rsidR="00FD13F2" w:rsidRPr="00FD13F2" w:rsidRDefault="00FD13F2" w:rsidP="006A2BDE">
                            <w:pPr>
                              <w:spacing w:after="0" w:line="240" w:lineRule="auto"/>
                              <w:rPr>
                                <w:color w:val="000000"/>
                              </w:rPr>
                            </w:pPr>
                            <w:r w:rsidRPr="00FD13F2">
                              <w:rPr>
                                <w:color w:val="000000"/>
                              </w:rPr>
                              <w:t>Further monitoring for 2 weeks followed by review.</w:t>
                            </w:r>
                          </w:p>
                          <w:p w:rsidR="00FD13F2" w:rsidRPr="00FD13F2" w:rsidRDefault="00FD13F2" w:rsidP="006A2BDE">
                            <w:pPr>
                              <w:rPr>
                                <w:b/>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2" style="position:absolute;left:0;text-align:left;margin-left:3in;margin-top:331.2pt;width:189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" filled="f" strokecolor="#41719c" strokeweight="1pt">
                <v:stroke joinstyle="miter"/>
                <v:path arrowok="t"/>
                <v:textbox>
                  <w:txbxContent>
                    <w:p w:rsidR="00FD13F2" w:rsidRPr="00FD13F2" w:rsidRDefault="00FD13F2" w:rsidP="006A2BDE">
                      <w:pPr>
                        <w:spacing w:after="0" w:line="240" w:lineRule="auto"/>
                        <w:rPr>
                          <w:color w:val="000000"/>
                        </w:rPr>
                      </w:pPr>
                      <w:r w:rsidRPr="00FD13F2">
                        <w:rPr>
                          <w:color w:val="000000"/>
                        </w:rPr>
                        <w:t xml:space="preserve">Letter #3 sent home. </w:t>
                      </w:r>
                    </w:p>
                    <w:p w:rsidR="00FD13F2" w:rsidRPr="00FD13F2" w:rsidRDefault="00FD13F2" w:rsidP="006A2BDE">
                      <w:pPr>
                        <w:spacing w:after="0" w:line="240" w:lineRule="auto"/>
                        <w:rPr>
                          <w:color w:val="000000"/>
                        </w:rPr>
                      </w:pPr>
                      <w:r w:rsidRPr="00FD13F2">
                        <w:rPr>
                          <w:color w:val="000000"/>
                        </w:rPr>
                        <w:t>Final written warning and meeting with Headteacher.</w:t>
                      </w:r>
                    </w:p>
                    <w:p w:rsidR="00FD13F2" w:rsidRPr="00FD13F2" w:rsidRDefault="00FD13F2" w:rsidP="006A2BDE">
                      <w:pPr>
                        <w:spacing w:after="0" w:line="240" w:lineRule="auto"/>
                        <w:rPr>
                          <w:color w:val="000000"/>
                        </w:rPr>
                      </w:pPr>
                      <w:r w:rsidRPr="00FD13F2">
                        <w:rPr>
                          <w:color w:val="000000"/>
                        </w:rPr>
                        <w:t>Further monitoring for 2 weeks followed by review.</w:t>
                      </w:r>
                    </w:p>
                    <w:p w:rsidR="00FD13F2" w:rsidRPr="00FD13F2" w:rsidRDefault="00FD13F2" w:rsidP="006A2BDE">
                      <w:pPr>
                        <w:rPr>
                          <w:b/>
                          <w:color w:val="000000"/>
                        </w:rPr>
                      </w:pPr>
                    </w:p>
                  </w:txbxContent>
                </v:textbox>
              </v:round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476250</wp:posOffset>
                </wp:positionH>
                <wp:positionV relativeFrom="paragraph">
                  <wp:posOffset>4206240</wp:posOffset>
                </wp:positionV>
                <wp:extent cx="1924050" cy="800100"/>
                <wp:effectExtent l="0" t="0" r="0" b="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80010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rPr>
                                <w:b/>
                                <w:color w:val="000000"/>
                                <w:sz w:val="24"/>
                              </w:rPr>
                            </w:pPr>
                            <w:r w:rsidRPr="00FD13F2">
                              <w:rPr>
                                <w:color w:val="000000"/>
                              </w:rPr>
                              <w:t xml:space="preserve">Attendance has fallen or shows no improvement </w:t>
                            </w:r>
                            <w:r w:rsidRPr="00FD13F2">
                              <w:rPr>
                                <w:b/>
                                <w:color w:val="000000"/>
                                <w:sz w:val="24"/>
                              </w:rPr>
                              <w:t>Stage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4" o:spid="_x0000_s1033" style="position:absolute;left:0;text-align:left;margin-left:37.5pt;margin-top:331.2pt;width:151.5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" filled="f" strokecolor="#41719c" strokeweight="1pt">
                <v:stroke joinstyle="miter"/>
                <v:path arrowok="t"/>
                <v:textbox>
                  <w:txbxContent>
                    <w:p w:rsidR="00FD13F2" w:rsidRPr="00FD13F2" w:rsidRDefault="00FD13F2" w:rsidP="006A2BDE">
                      <w:pPr>
                        <w:rPr>
                          <w:b/>
                          <w:color w:val="000000"/>
                          <w:sz w:val="24"/>
                        </w:rPr>
                      </w:pPr>
                      <w:r w:rsidRPr="00FD13F2">
                        <w:rPr>
                          <w:color w:val="000000"/>
                        </w:rPr>
                        <w:t xml:space="preserve">Attendance has fallen or shows no improvement </w:t>
                      </w:r>
                      <w:r w:rsidRPr="00FD13F2">
                        <w:rPr>
                          <w:b/>
                          <w:color w:val="000000"/>
                          <w:sz w:val="24"/>
                        </w:rPr>
                        <w:t>Stage 5</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5143500</wp:posOffset>
                </wp:positionH>
                <wp:positionV relativeFrom="paragraph">
                  <wp:posOffset>3132455</wp:posOffset>
                </wp:positionV>
                <wp:extent cx="228600" cy="45085"/>
                <wp:effectExtent l="0" t="19050" r="19050" b="12065"/>
                <wp:wrapNone/>
                <wp:docPr id="59" name="Right Arrow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8B4E2E" id="Right Arrow 59" o:spid="_x0000_s1026" type="#_x0000_t13" style="position:absolute;margin-left:405pt;margin-top:246.65pt;width:18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" adj="19470" fillcolor="#4472c4" strokecolor="#2f528f" strokeweight="1pt">
                <v:path arrowok="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3132455</wp:posOffset>
                </wp:positionV>
                <wp:extent cx="342900" cy="45085"/>
                <wp:effectExtent l="0" t="19050" r="19050" b="12065"/>
                <wp:wrapNone/>
                <wp:docPr id="53" name="Right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C72B5C" id="Right Arrow 53" o:spid="_x0000_s1026" type="#_x0000_t13" style="position:absolute;margin-left:189pt;margin-top:246.65pt;width:27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" adj="20180" fillcolor="#4472c4" strokecolor="#2f528f" strokeweight="1pt">
                <v:path arrowok="t"/>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2743200</wp:posOffset>
                </wp:positionH>
                <wp:positionV relativeFrom="paragraph">
                  <wp:posOffset>2948940</wp:posOffset>
                </wp:positionV>
                <wp:extent cx="2400300" cy="1028700"/>
                <wp:effectExtent l="0" t="0" r="0" b="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02870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spacing w:after="0" w:line="240" w:lineRule="auto"/>
                              <w:rPr>
                                <w:color w:val="000000"/>
                              </w:rPr>
                            </w:pPr>
                            <w:r w:rsidRPr="00FD13F2">
                              <w:rPr>
                                <w:color w:val="000000"/>
                              </w:rPr>
                              <w:t xml:space="preserve">Letter #2 sent home. </w:t>
                            </w:r>
                          </w:p>
                          <w:p w:rsidR="00FD13F2" w:rsidRPr="00FD13F2" w:rsidRDefault="00FD13F2" w:rsidP="006A2BDE">
                            <w:pPr>
                              <w:spacing w:after="0" w:line="240" w:lineRule="auto"/>
                              <w:rPr>
                                <w:color w:val="000000"/>
                              </w:rPr>
                            </w:pPr>
                            <w:r w:rsidRPr="00FD13F2">
                              <w:rPr>
                                <w:color w:val="000000"/>
                              </w:rPr>
                              <w:t>Meeting with Head of Sixth form.</w:t>
                            </w:r>
                          </w:p>
                          <w:p w:rsidR="00FD13F2" w:rsidRPr="00FD13F2" w:rsidRDefault="00FD13F2" w:rsidP="006A2BDE">
                            <w:pPr>
                              <w:spacing w:after="0" w:line="240" w:lineRule="auto"/>
                              <w:rPr>
                                <w:color w:val="000000"/>
                              </w:rPr>
                            </w:pPr>
                            <w:r w:rsidRPr="00FD13F2">
                              <w:rPr>
                                <w:color w:val="000000"/>
                              </w:rPr>
                              <w:t>Further monitoring for 2 weeks followed by review.</w:t>
                            </w:r>
                          </w:p>
                          <w:p w:rsidR="00FD13F2" w:rsidRPr="00FD13F2" w:rsidRDefault="00FD13F2" w:rsidP="006A2BDE">
                            <w:pPr>
                              <w:rPr>
                                <w:b/>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34" style="position:absolute;left:0;text-align:left;margin-left:3in;margin-top:232.2pt;width:189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" filled="f" strokecolor="#41719c" strokeweight="1pt">
                <v:stroke joinstyle="miter"/>
                <v:path arrowok="t"/>
                <v:textbox>
                  <w:txbxContent>
                    <w:p w:rsidR="00FD13F2" w:rsidRPr="00FD13F2" w:rsidRDefault="00FD13F2" w:rsidP="006A2BDE">
                      <w:pPr>
                        <w:spacing w:after="0" w:line="240" w:lineRule="auto"/>
                        <w:rPr>
                          <w:color w:val="000000"/>
                        </w:rPr>
                      </w:pPr>
                      <w:r w:rsidRPr="00FD13F2">
                        <w:rPr>
                          <w:color w:val="000000"/>
                        </w:rPr>
                        <w:t xml:space="preserve">Letter #2 sent home. </w:t>
                      </w:r>
                    </w:p>
                    <w:p w:rsidR="00FD13F2" w:rsidRPr="00FD13F2" w:rsidRDefault="00FD13F2" w:rsidP="006A2BDE">
                      <w:pPr>
                        <w:spacing w:after="0" w:line="240" w:lineRule="auto"/>
                        <w:rPr>
                          <w:color w:val="000000"/>
                        </w:rPr>
                      </w:pPr>
                      <w:r w:rsidRPr="00FD13F2">
                        <w:rPr>
                          <w:color w:val="000000"/>
                        </w:rPr>
                        <w:t>Meeting with Head of Sixth form.</w:t>
                      </w:r>
                    </w:p>
                    <w:p w:rsidR="00FD13F2" w:rsidRPr="00FD13F2" w:rsidRDefault="00FD13F2" w:rsidP="006A2BDE">
                      <w:pPr>
                        <w:spacing w:after="0" w:line="240" w:lineRule="auto"/>
                        <w:rPr>
                          <w:color w:val="000000"/>
                        </w:rPr>
                      </w:pPr>
                      <w:r w:rsidRPr="00FD13F2">
                        <w:rPr>
                          <w:color w:val="000000"/>
                        </w:rPr>
                        <w:t>Further monitoring for 2 weeks followed by review.</w:t>
                      </w:r>
                    </w:p>
                    <w:p w:rsidR="00FD13F2" w:rsidRPr="00FD13F2" w:rsidRDefault="00FD13F2" w:rsidP="006A2BDE">
                      <w:pPr>
                        <w:rPr>
                          <w:b/>
                          <w:color w:val="000000"/>
                        </w:rPr>
                      </w:pPr>
                    </w:p>
                  </w:txbxContent>
                </v:textbox>
              </v:roundrec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466725</wp:posOffset>
                </wp:positionH>
                <wp:positionV relativeFrom="paragraph">
                  <wp:posOffset>2948940</wp:posOffset>
                </wp:positionV>
                <wp:extent cx="1933575" cy="800100"/>
                <wp:effectExtent l="0" t="0" r="9525" b="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80010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rPr>
                                <w:b/>
                                <w:color w:val="000000"/>
                                <w:sz w:val="24"/>
                              </w:rPr>
                            </w:pPr>
                            <w:r w:rsidRPr="00FD13F2">
                              <w:rPr>
                                <w:color w:val="000000"/>
                              </w:rPr>
                              <w:t xml:space="preserve">Attendance has fallen or shows no improvement </w:t>
                            </w:r>
                            <w:r w:rsidRPr="00FD13F2">
                              <w:rPr>
                                <w:b/>
                                <w:color w:val="000000"/>
                                <w:sz w:val="24"/>
                              </w:rPr>
                              <w:t>Stage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35" style="position:absolute;left:0;text-align:left;margin-left:36.75pt;margin-top:232.2pt;width:152.25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" filled="f" strokecolor="#41719c" strokeweight="1pt">
                <v:stroke joinstyle="miter"/>
                <v:path arrowok="t"/>
                <v:textbox>
                  <w:txbxContent>
                    <w:p w:rsidR="00FD13F2" w:rsidRPr="00FD13F2" w:rsidRDefault="00FD13F2" w:rsidP="006A2BDE">
                      <w:pPr>
                        <w:rPr>
                          <w:b/>
                          <w:color w:val="000000"/>
                          <w:sz w:val="24"/>
                        </w:rPr>
                      </w:pPr>
                      <w:r w:rsidRPr="00FD13F2">
                        <w:rPr>
                          <w:color w:val="000000"/>
                        </w:rPr>
                        <w:t xml:space="preserve">Attendance has fallen or shows no improvement </w:t>
                      </w:r>
                      <w:r w:rsidRPr="00FD13F2">
                        <w:rPr>
                          <w:b/>
                          <w:color w:val="000000"/>
                          <w:sz w:val="24"/>
                        </w:rPr>
                        <w:t>Stage 4</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5143500</wp:posOffset>
                </wp:positionH>
                <wp:positionV relativeFrom="paragraph">
                  <wp:posOffset>2148840</wp:posOffset>
                </wp:positionV>
                <wp:extent cx="228600" cy="45085"/>
                <wp:effectExtent l="0" t="19050" r="19050" b="12065"/>
                <wp:wrapNone/>
                <wp:docPr id="58" name="Right Arrow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F3030C" id="Right Arrow 58" o:spid="_x0000_s1026" type="#_x0000_t13" style="position:absolute;margin-left:405pt;margin-top:169.2pt;width:18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" adj="19470" fillcolor="#4472c4" strokecolor="#2f528f" strokeweight="1pt">
                <v:path arrowok="t"/>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5143500</wp:posOffset>
                </wp:positionH>
                <wp:positionV relativeFrom="paragraph">
                  <wp:posOffset>205740</wp:posOffset>
                </wp:positionV>
                <wp:extent cx="228600" cy="45085"/>
                <wp:effectExtent l="0" t="19050" r="19050" b="12065"/>
                <wp:wrapNone/>
                <wp:docPr id="56" name="Right Arrow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A76C0D" id="Right Arrow 56" o:spid="_x0000_s1026" type="#_x0000_t13" style="position:absolute;margin-left:405pt;margin-top:16.2pt;width:18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" adj="19470" fillcolor="#4472c4" strokecolor="#2f528f" strokeweight="1pt">
                <v:path arrowok="t"/>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5143500</wp:posOffset>
                </wp:positionH>
                <wp:positionV relativeFrom="paragraph">
                  <wp:posOffset>1075055</wp:posOffset>
                </wp:positionV>
                <wp:extent cx="228600" cy="45085"/>
                <wp:effectExtent l="0" t="19050" r="19050" b="12065"/>
                <wp:wrapNone/>
                <wp:docPr id="57" name="Right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95720C" id="Right Arrow 57" o:spid="_x0000_s1026" type="#_x0000_t13" style="position:absolute;margin-left:405pt;margin-top:84.65pt;width:18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" adj="19470" fillcolor="#4472c4" strokecolor="#2f528f" strokeweight="1pt">
                <v:path arrowok="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2148840</wp:posOffset>
                </wp:positionV>
                <wp:extent cx="342900" cy="45085"/>
                <wp:effectExtent l="0" t="19050" r="19050" b="12065"/>
                <wp:wrapNone/>
                <wp:docPr id="52" name="Right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B1668A" id="Right Arrow 52" o:spid="_x0000_s1026" type="#_x0000_t13" style="position:absolute;margin-left:189pt;margin-top:169.2pt;width:27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" adj="20180" fillcolor="#4472c4" strokecolor="#2f528f" strokeweight="1pt">
                <v:path arrowok="t"/>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457200</wp:posOffset>
                </wp:positionH>
                <wp:positionV relativeFrom="paragraph">
                  <wp:posOffset>1920240</wp:posOffset>
                </wp:positionV>
                <wp:extent cx="1943100" cy="800100"/>
                <wp:effectExtent l="0" t="0" r="0" b="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rPr>
                                <w:b/>
                                <w:color w:val="000000"/>
                                <w:sz w:val="24"/>
                              </w:rPr>
                            </w:pPr>
                            <w:r w:rsidRPr="00FD13F2">
                              <w:rPr>
                                <w:color w:val="000000"/>
                              </w:rPr>
                              <w:t xml:space="preserve">Attendance has fallen or shows no improvement </w:t>
                            </w:r>
                            <w:r w:rsidRPr="00FD13F2">
                              <w:rPr>
                                <w:b/>
                                <w:color w:val="000000"/>
                                <w:sz w:val="24"/>
                              </w:rPr>
                              <w:t>Stage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6" style="position:absolute;left:0;text-align:left;margin-left:36pt;margin-top:151.2pt;width:153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" filled="f" strokecolor="#41719c" strokeweight="1pt">
                <v:stroke joinstyle="miter"/>
                <v:path arrowok="t"/>
                <v:textbox>
                  <w:txbxContent>
                    <w:p w:rsidR="00FD13F2" w:rsidRPr="00FD13F2" w:rsidRDefault="00FD13F2" w:rsidP="006A2BDE">
                      <w:pPr>
                        <w:rPr>
                          <w:b/>
                          <w:color w:val="000000"/>
                          <w:sz w:val="24"/>
                        </w:rPr>
                      </w:pPr>
                      <w:r w:rsidRPr="00FD13F2">
                        <w:rPr>
                          <w:color w:val="000000"/>
                        </w:rPr>
                        <w:t xml:space="preserve">Attendance has fallen or shows no improvement </w:t>
                      </w:r>
                      <w:r w:rsidRPr="00FD13F2">
                        <w:rPr>
                          <w:b/>
                          <w:color w:val="000000"/>
                          <w:sz w:val="24"/>
                        </w:rPr>
                        <w:t>Stage 3</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1120140</wp:posOffset>
                </wp:positionV>
                <wp:extent cx="342900" cy="45085"/>
                <wp:effectExtent l="0" t="19050" r="19050" b="12065"/>
                <wp:wrapNone/>
                <wp:docPr id="51" name="Right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8C97C9" id="Right Arrow 51" o:spid="_x0000_s1026" type="#_x0000_t13" style="position:absolute;margin-left:189pt;margin-top:88.2pt;width:27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" adj="20180" fillcolor="#4472c4" strokecolor="#2f528f" strokeweight="1pt">
                <v:path arrowok="t"/>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2743200</wp:posOffset>
                </wp:positionH>
                <wp:positionV relativeFrom="paragraph">
                  <wp:posOffset>891540</wp:posOffset>
                </wp:positionV>
                <wp:extent cx="2400300" cy="800100"/>
                <wp:effectExtent l="0" t="0" r="0" b="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80010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spacing w:after="0" w:line="240" w:lineRule="auto"/>
                              <w:rPr>
                                <w:color w:val="000000"/>
                              </w:rPr>
                            </w:pPr>
                            <w:r w:rsidRPr="00FD13F2">
                              <w:rPr>
                                <w:color w:val="000000"/>
                              </w:rPr>
                              <w:t>Email sent to student/parents.</w:t>
                            </w:r>
                          </w:p>
                          <w:p w:rsidR="00FD13F2" w:rsidRPr="00FD13F2" w:rsidRDefault="00FD13F2" w:rsidP="006A2BDE">
                            <w:pPr>
                              <w:spacing w:after="0" w:line="240" w:lineRule="auto"/>
                              <w:rPr>
                                <w:color w:val="000000"/>
                              </w:rPr>
                            </w:pPr>
                            <w:r w:rsidRPr="00FD13F2">
                              <w:rPr>
                                <w:color w:val="000000"/>
                              </w:rPr>
                              <w:t>Further monitoring for 2 weeks followed by review.</w:t>
                            </w:r>
                          </w:p>
                          <w:p w:rsidR="00FD13F2" w:rsidRPr="00FD13F2" w:rsidRDefault="00FD13F2" w:rsidP="006A2BDE">
                            <w:pPr>
                              <w:rPr>
                                <w:b/>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7" style="position:absolute;left:0;text-align:left;margin-left:3in;margin-top:70.2pt;width:189pt;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" filled="f" strokecolor="#41719c" strokeweight="1pt">
                <v:stroke joinstyle="miter"/>
                <v:path arrowok="t"/>
                <v:textbox>
                  <w:txbxContent>
                    <w:p w:rsidR="00FD13F2" w:rsidRPr="00FD13F2" w:rsidRDefault="00FD13F2" w:rsidP="006A2BDE">
                      <w:pPr>
                        <w:spacing w:after="0" w:line="240" w:lineRule="auto"/>
                        <w:rPr>
                          <w:color w:val="000000"/>
                        </w:rPr>
                      </w:pPr>
                      <w:r w:rsidRPr="00FD13F2">
                        <w:rPr>
                          <w:color w:val="000000"/>
                        </w:rPr>
                        <w:t>Email sent to student/parents.</w:t>
                      </w:r>
                    </w:p>
                    <w:p w:rsidR="00FD13F2" w:rsidRPr="00FD13F2" w:rsidRDefault="00FD13F2" w:rsidP="006A2BDE">
                      <w:pPr>
                        <w:spacing w:after="0" w:line="240" w:lineRule="auto"/>
                        <w:rPr>
                          <w:color w:val="000000"/>
                        </w:rPr>
                      </w:pPr>
                      <w:r w:rsidRPr="00FD13F2">
                        <w:rPr>
                          <w:color w:val="000000"/>
                        </w:rPr>
                        <w:t>Further monitoring for 2 weeks followed by review.</w:t>
                      </w:r>
                    </w:p>
                    <w:p w:rsidR="00FD13F2" w:rsidRPr="00FD13F2" w:rsidRDefault="00FD13F2" w:rsidP="006A2BDE">
                      <w:pPr>
                        <w:rPr>
                          <w:b/>
                          <w:color w:val="00000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2400300</wp:posOffset>
                </wp:positionH>
                <wp:positionV relativeFrom="paragraph">
                  <wp:posOffset>208280</wp:posOffset>
                </wp:positionV>
                <wp:extent cx="342900" cy="45085"/>
                <wp:effectExtent l="0" t="19050" r="19050" b="12065"/>
                <wp:wrapNone/>
                <wp:docPr id="50" name="Right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1F55DD" id="Right Arrow 50" o:spid="_x0000_s1026" type="#_x0000_t13" style="position:absolute;margin-left:189pt;margin-top:16.4pt;width:27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" adj="20180" fillcolor="#4472c4" strokecolor="#2f528f" strokeweight="1pt">
                <v:path arrowok="t"/>
              </v:shape>
            </w:pict>
          </mc:Fallback>
        </mc:AlternateContent>
      </w:r>
    </w:p>
    <w:p w:rsidR="00FD13F2" w:rsidRPr="002F264C" w:rsidRDefault="00FD13F2" w:rsidP="006A2BDE">
      <w:pPr>
        <w:jc w:val="both"/>
        <w:rPr>
          <w:rFonts w:ascii="Arial" w:hAnsi="Arial" w:cs="Arial"/>
          <w:sz w:val="24"/>
          <w:szCs w:val="24"/>
        </w:rPr>
      </w:pPr>
    </w:p>
    <w:p w:rsidR="00FD13F2" w:rsidRPr="002F264C" w:rsidRDefault="006633D5" w:rsidP="006A2BDE">
      <w:pPr>
        <w:jc w:val="both"/>
        <w:rPr>
          <w:rFonts w:ascii="Arial" w:hAnsi="Arial" w:cs="Arial"/>
          <w:sz w:val="24"/>
          <w:szCs w:val="24"/>
        </w:rPr>
      </w:pPr>
      <w:r>
        <w:rPr>
          <w:noProof/>
        </w:rPr>
        <mc:AlternateContent>
          <mc:Choice Requires="wps">
            <w:drawing>
              <wp:anchor distT="0" distB="0" distL="114300" distR="114300" simplePos="0" relativeHeight="251646976" behindDoc="0" locked="0" layoutInCell="1" allowOverlap="1">
                <wp:simplePos x="0" y="0"/>
                <wp:positionH relativeFrom="column">
                  <wp:posOffset>447675</wp:posOffset>
                </wp:positionH>
                <wp:positionV relativeFrom="paragraph">
                  <wp:posOffset>182880</wp:posOffset>
                </wp:positionV>
                <wp:extent cx="1943100" cy="1009650"/>
                <wp:effectExtent l="0" t="0" r="0" b="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009650"/>
                        </a:xfrm>
                        <a:prstGeom prst="roundRect">
                          <a:avLst/>
                        </a:prstGeom>
                        <a:noFill/>
                        <a:ln w="12700" cap="flat" cmpd="sng" algn="ctr">
                          <a:solidFill>
                            <a:srgbClr val="5B9BD5">
                              <a:shade val="50000"/>
                            </a:srgbClr>
                          </a:solidFill>
                          <a:prstDash val="solid"/>
                          <a:miter lim="800000"/>
                        </a:ln>
                        <a:effectLst/>
                      </wps:spPr>
                      <wps:txbx>
                        <w:txbxContent>
                          <w:p w:rsidR="00FD13F2" w:rsidRPr="00FD13F2" w:rsidRDefault="00FD13F2" w:rsidP="006A2BDE">
                            <w:pPr>
                              <w:rPr>
                                <w:color w:val="000000"/>
                              </w:rPr>
                            </w:pPr>
                            <w:r w:rsidRPr="00FD13F2">
                              <w:rPr>
                                <w:color w:val="000000"/>
                              </w:rPr>
                              <w:t xml:space="preserve">Attendance has fallen further or shows no improvement </w:t>
                            </w:r>
                          </w:p>
                          <w:p w:rsidR="00FD13F2" w:rsidRPr="00FD13F2" w:rsidRDefault="00FD13F2" w:rsidP="006A2BDE">
                            <w:pPr>
                              <w:rPr>
                                <w:b/>
                                <w:color w:val="000000"/>
                                <w:sz w:val="24"/>
                              </w:rPr>
                            </w:pPr>
                            <w:r w:rsidRPr="00FD13F2">
                              <w:rPr>
                                <w:b/>
                                <w:color w:val="000000"/>
                                <w:sz w:val="24"/>
                              </w:rPr>
                              <w:t>Stage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38" style="position:absolute;left:0;text-align:left;margin-left:35.25pt;margin-top:14.4pt;width:153pt;height: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" filled="f" strokecolor="#41719c" strokeweight="1pt">
                <v:stroke joinstyle="miter"/>
                <v:path arrowok="t"/>
                <v:textbox>
                  <w:txbxContent>
                    <w:p w:rsidR="00FD13F2" w:rsidRPr="00FD13F2" w:rsidRDefault="00FD13F2" w:rsidP="006A2BDE">
                      <w:pPr>
                        <w:rPr>
                          <w:color w:val="000000"/>
                        </w:rPr>
                      </w:pPr>
                      <w:r w:rsidRPr="00FD13F2">
                        <w:rPr>
                          <w:color w:val="000000"/>
                        </w:rPr>
                        <w:t xml:space="preserve">Attendance has fallen further or shows no improvement </w:t>
                      </w:r>
                    </w:p>
                    <w:p w:rsidR="00FD13F2" w:rsidRPr="00FD13F2" w:rsidRDefault="00FD13F2" w:rsidP="006A2BDE">
                      <w:pPr>
                        <w:rPr>
                          <w:b/>
                          <w:color w:val="000000"/>
                          <w:sz w:val="24"/>
                        </w:rPr>
                      </w:pPr>
                      <w:r w:rsidRPr="00FD13F2">
                        <w:rPr>
                          <w:b/>
                          <w:color w:val="000000"/>
                          <w:sz w:val="24"/>
                        </w:rPr>
                        <w:t>Stage 2</w:t>
                      </w:r>
                    </w:p>
                  </w:txbxContent>
                </v:textbox>
              </v:roundrect>
            </w:pict>
          </mc:Fallback>
        </mc:AlternateContent>
      </w: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jc w:val="both"/>
        <w:rPr>
          <w:rFonts w:ascii="Arial" w:hAnsi="Arial" w:cs="Arial"/>
          <w:sz w:val="24"/>
          <w:szCs w:val="24"/>
        </w:rPr>
      </w:pPr>
    </w:p>
    <w:p w:rsidR="00FD13F2" w:rsidRPr="002F264C" w:rsidRDefault="00FD13F2" w:rsidP="006A2BDE">
      <w:pPr>
        <w:tabs>
          <w:tab w:val="left" w:pos="7740"/>
        </w:tabs>
        <w:jc w:val="both"/>
        <w:rPr>
          <w:rFonts w:ascii="Arial" w:hAnsi="Arial" w:cs="Arial"/>
          <w:sz w:val="24"/>
          <w:szCs w:val="24"/>
        </w:rPr>
      </w:pPr>
      <w:r w:rsidRPr="002F264C">
        <w:rPr>
          <w:rFonts w:ascii="Arial" w:hAnsi="Arial" w:cs="Arial"/>
          <w:sz w:val="24"/>
          <w:szCs w:val="24"/>
        </w:rPr>
        <w:tab/>
      </w:r>
    </w:p>
    <w:p w:rsidR="00FD13F2" w:rsidRPr="002F264C" w:rsidRDefault="00FD13F2" w:rsidP="006A2BDE">
      <w:pPr>
        <w:tabs>
          <w:tab w:val="left" w:pos="7740"/>
        </w:tabs>
        <w:jc w:val="center"/>
        <w:rPr>
          <w:rFonts w:ascii="Arial" w:hAnsi="Arial" w:cs="Arial"/>
          <w:b/>
          <w:sz w:val="28"/>
          <w:szCs w:val="28"/>
        </w:rPr>
      </w:pPr>
      <w:bookmarkStart w:id="0" w:name="_Hlk170377526"/>
      <w:r w:rsidRPr="002F264C">
        <w:rPr>
          <w:rFonts w:ascii="Arial" w:hAnsi="Arial" w:cs="Arial"/>
          <w:b/>
          <w:sz w:val="28"/>
          <w:szCs w:val="28"/>
        </w:rPr>
        <w:t>Conduct of Sixth Form Students Policy</w:t>
      </w:r>
    </w:p>
    <w:p w:rsidR="00FD13F2" w:rsidRPr="002F264C" w:rsidRDefault="00FD13F2" w:rsidP="006A2BDE">
      <w:pPr>
        <w:tabs>
          <w:tab w:val="left" w:pos="7740"/>
        </w:tabs>
        <w:jc w:val="both"/>
        <w:rPr>
          <w:rFonts w:ascii="Arial" w:hAnsi="Arial" w:cs="Arial"/>
          <w:sz w:val="24"/>
          <w:szCs w:val="24"/>
        </w:rPr>
      </w:pPr>
      <w:r w:rsidRPr="002F264C">
        <w:rPr>
          <w:rFonts w:ascii="Arial" w:hAnsi="Arial" w:cs="Arial"/>
          <w:sz w:val="24"/>
          <w:szCs w:val="24"/>
        </w:rPr>
        <w:t>Sixth Form students are role models to the younger students of the school, they are therefore expected to display high standards of behaviour and conduct around school.</w:t>
      </w:r>
    </w:p>
    <w:p w:rsidR="00FD13F2" w:rsidRPr="002F264C" w:rsidRDefault="00FD13F2" w:rsidP="006A2BDE">
      <w:pPr>
        <w:tabs>
          <w:tab w:val="left" w:pos="7740"/>
        </w:tabs>
        <w:jc w:val="both"/>
        <w:rPr>
          <w:rFonts w:ascii="Arial" w:hAnsi="Arial" w:cs="Arial"/>
          <w:sz w:val="24"/>
          <w:szCs w:val="24"/>
        </w:rPr>
      </w:pPr>
      <w:r w:rsidRPr="002F264C">
        <w:rPr>
          <w:rFonts w:ascii="Arial" w:hAnsi="Arial" w:cs="Arial"/>
          <w:b/>
          <w:sz w:val="24"/>
          <w:szCs w:val="24"/>
        </w:rPr>
        <w:t>Expectations of Sixth Form students</w:t>
      </w:r>
      <w:r w:rsidRPr="002F264C">
        <w:rPr>
          <w:rFonts w:ascii="Arial" w:hAnsi="Arial" w:cs="Arial"/>
          <w:sz w:val="24"/>
          <w:szCs w:val="24"/>
        </w:rPr>
        <w:t>:</w:t>
      </w:r>
    </w:p>
    <w:p w:rsidR="00FD13F2" w:rsidRPr="002F264C" w:rsidRDefault="00FD13F2" w:rsidP="008C139A">
      <w:pPr>
        <w:pStyle w:val="ListParagraph"/>
        <w:numPr>
          <w:ilvl w:val="0"/>
          <w:numId w:val="20"/>
        </w:numPr>
        <w:tabs>
          <w:tab w:val="left" w:pos="426"/>
        </w:tabs>
        <w:overflowPunct/>
        <w:autoSpaceDE/>
        <w:autoSpaceDN/>
        <w:adjustRightInd/>
        <w:spacing w:after="160" w:line="259" w:lineRule="auto"/>
        <w:contextualSpacing/>
        <w:textAlignment w:val="auto"/>
        <w:rPr>
          <w:rFonts w:ascii="Arial" w:hAnsi="Arial" w:cs="Arial"/>
          <w:szCs w:val="24"/>
        </w:rPr>
      </w:pPr>
      <w:r w:rsidRPr="002F264C">
        <w:rPr>
          <w:rFonts w:ascii="Arial" w:hAnsi="Arial" w:cs="Arial"/>
          <w:szCs w:val="24"/>
        </w:rPr>
        <w:t>Attend all lessons and be punctual.</w:t>
      </w:r>
    </w:p>
    <w:p w:rsidR="00FD13F2" w:rsidRPr="002F264C" w:rsidRDefault="00FD13F2" w:rsidP="009F169D">
      <w:pPr>
        <w:pStyle w:val="ListParagraph"/>
        <w:numPr>
          <w:ilvl w:val="0"/>
          <w:numId w:val="18"/>
        </w:numPr>
        <w:tabs>
          <w:tab w:val="left" w:pos="709"/>
        </w:tabs>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Complete all classwork and homework to a high standard and to deadline.</w:t>
      </w:r>
    </w:p>
    <w:p w:rsidR="00FD13F2" w:rsidRPr="002F264C" w:rsidRDefault="00FD13F2" w:rsidP="009F169D">
      <w:pPr>
        <w:pStyle w:val="ListParagraph"/>
        <w:numPr>
          <w:ilvl w:val="0"/>
          <w:numId w:val="18"/>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Mobile phones are permitted for Sixth Form students, but must not be used around school site, or in areas other than the Sixth Form only designated areas.</w:t>
      </w:r>
    </w:p>
    <w:p w:rsidR="00FD13F2" w:rsidRPr="002F264C" w:rsidRDefault="00FD13F2" w:rsidP="009F169D">
      <w:pPr>
        <w:pStyle w:val="ListParagraph"/>
        <w:numPr>
          <w:ilvl w:val="0"/>
          <w:numId w:val="18"/>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Food is to be consumed in designated areas only – the dining hall during lunch times or the Common Room. Students are expected not to eat anywhere else on site.</w:t>
      </w:r>
    </w:p>
    <w:p w:rsidR="00FD13F2" w:rsidRPr="002F264C" w:rsidRDefault="00FD13F2" w:rsidP="009F169D">
      <w:pPr>
        <w:pStyle w:val="ListParagraph"/>
        <w:numPr>
          <w:ilvl w:val="0"/>
          <w:numId w:val="18"/>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Use language appropriate for school when on school site.</w:t>
      </w:r>
    </w:p>
    <w:p w:rsidR="00FD13F2" w:rsidRPr="002F264C" w:rsidRDefault="00FD13F2" w:rsidP="009F169D">
      <w:pPr>
        <w:pStyle w:val="ListParagraph"/>
        <w:numPr>
          <w:ilvl w:val="0"/>
          <w:numId w:val="18"/>
        </w:numPr>
        <w:tabs>
          <w:tab w:val="left" w:pos="360"/>
        </w:tabs>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Move around school site calmly and appropriately.</w:t>
      </w:r>
    </w:p>
    <w:p w:rsidR="00FD13F2" w:rsidRPr="002F264C" w:rsidRDefault="00FD13F2" w:rsidP="009F169D">
      <w:pPr>
        <w:pStyle w:val="ListParagraph"/>
        <w:numPr>
          <w:ilvl w:val="0"/>
          <w:numId w:val="18"/>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No physical violence will be tolerated at all and such behaviour may result in an exclusion.</w:t>
      </w:r>
    </w:p>
    <w:p w:rsidR="00FD13F2" w:rsidRPr="002F264C" w:rsidRDefault="00FD13F2" w:rsidP="009F169D">
      <w:pPr>
        <w:pStyle w:val="ListParagraph"/>
        <w:numPr>
          <w:ilvl w:val="0"/>
          <w:numId w:val="18"/>
        </w:numPr>
        <w:tabs>
          <w:tab w:val="left" w:pos="360"/>
        </w:tabs>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No smoking or vaping anywhere on site or at the front of the school.</w:t>
      </w:r>
    </w:p>
    <w:p w:rsidR="001B2178" w:rsidRDefault="00FD13F2" w:rsidP="001B2178">
      <w:pPr>
        <w:pStyle w:val="ListParagraph"/>
        <w:numPr>
          <w:ilvl w:val="0"/>
          <w:numId w:val="18"/>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Energy drinks are not permitted on school site, not even in the Sixth Form only areas.</w:t>
      </w:r>
    </w:p>
    <w:p w:rsidR="00FD13F2" w:rsidRPr="001B2178" w:rsidRDefault="00FD13F2" w:rsidP="001B2178">
      <w:pPr>
        <w:pStyle w:val="ListParagraph"/>
        <w:numPr>
          <w:ilvl w:val="0"/>
          <w:numId w:val="18"/>
        </w:numPr>
        <w:overflowPunct/>
        <w:autoSpaceDE/>
        <w:autoSpaceDN/>
        <w:adjustRightInd/>
        <w:spacing w:after="160" w:line="259" w:lineRule="auto"/>
        <w:contextualSpacing/>
        <w:jc w:val="both"/>
        <w:textAlignment w:val="auto"/>
        <w:rPr>
          <w:rFonts w:ascii="Arial" w:hAnsi="Arial" w:cs="Arial"/>
          <w:szCs w:val="24"/>
        </w:rPr>
      </w:pPr>
      <w:r w:rsidRPr="001B2178">
        <w:rPr>
          <w:rFonts w:ascii="Arial" w:hAnsi="Arial" w:cs="Arial"/>
          <w:szCs w:val="24"/>
        </w:rPr>
        <w:t>Be polite and respectful to all staff and students.</w:t>
      </w:r>
    </w:p>
    <w:p w:rsidR="00FD13F2" w:rsidRPr="002F264C" w:rsidRDefault="00FD13F2" w:rsidP="009F169D">
      <w:pPr>
        <w:pStyle w:val="ListParagraph"/>
        <w:numPr>
          <w:ilvl w:val="0"/>
          <w:numId w:val="18"/>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Show concern for younger students where necessary and report any concerns relating to younger students, or peers, to staff</w:t>
      </w:r>
    </w:p>
    <w:p w:rsidR="00FD13F2" w:rsidRPr="002F264C" w:rsidRDefault="00FD13F2" w:rsidP="009F169D">
      <w:pPr>
        <w:pStyle w:val="ListParagraph"/>
        <w:numPr>
          <w:ilvl w:val="0"/>
          <w:numId w:val="18"/>
        </w:numPr>
        <w:overflowPunct/>
        <w:autoSpaceDE/>
        <w:autoSpaceDN/>
        <w:adjustRightInd/>
        <w:spacing w:after="160" w:line="259" w:lineRule="auto"/>
        <w:contextualSpacing/>
        <w:jc w:val="both"/>
        <w:textAlignment w:val="auto"/>
        <w:rPr>
          <w:rFonts w:ascii="Arial" w:hAnsi="Arial" w:cs="Arial"/>
          <w:szCs w:val="24"/>
        </w:rPr>
      </w:pPr>
      <w:r w:rsidRPr="002F264C">
        <w:rPr>
          <w:rFonts w:ascii="Arial" w:hAnsi="Arial" w:cs="Arial"/>
          <w:szCs w:val="24"/>
        </w:rPr>
        <w:t xml:space="preserve">Uniform is not required in Sixth </w:t>
      </w:r>
      <w:r w:rsidR="006B4C7F" w:rsidRPr="002F264C">
        <w:rPr>
          <w:rFonts w:ascii="Arial" w:hAnsi="Arial" w:cs="Arial"/>
          <w:szCs w:val="24"/>
        </w:rPr>
        <w:t>Form;</w:t>
      </w:r>
      <w:r w:rsidRPr="002F264C">
        <w:rPr>
          <w:rFonts w:ascii="Arial" w:hAnsi="Arial" w:cs="Arial"/>
          <w:szCs w:val="24"/>
        </w:rPr>
        <w:t xml:space="preserve"> </w:t>
      </w:r>
      <w:r w:rsidR="006B4C7F" w:rsidRPr="002F264C">
        <w:rPr>
          <w:rFonts w:ascii="Arial" w:hAnsi="Arial" w:cs="Arial"/>
          <w:szCs w:val="24"/>
        </w:rPr>
        <w:t>however,</w:t>
      </w:r>
      <w:r w:rsidRPr="002F264C">
        <w:rPr>
          <w:rFonts w:ascii="Arial" w:hAnsi="Arial" w:cs="Arial"/>
          <w:szCs w:val="24"/>
        </w:rPr>
        <w:t xml:space="preserve"> it is expected that students dress appropriately for a school environment, in smart casual wear. Strappy tops, bare midriffs, fancy dress, pyjamas and see through clothing are examples of inappropriate dress.</w:t>
      </w:r>
    </w:p>
    <w:p w:rsidR="00FD13F2" w:rsidRPr="002F264C" w:rsidRDefault="00FD13F2" w:rsidP="006A2BDE">
      <w:pPr>
        <w:tabs>
          <w:tab w:val="left" w:pos="7740"/>
        </w:tabs>
        <w:jc w:val="both"/>
        <w:rPr>
          <w:rFonts w:ascii="Arial" w:hAnsi="Arial" w:cs="Arial"/>
          <w:sz w:val="24"/>
          <w:szCs w:val="24"/>
        </w:rPr>
      </w:pPr>
      <w:r w:rsidRPr="002F264C">
        <w:rPr>
          <w:rFonts w:ascii="Arial" w:hAnsi="Arial" w:cs="Arial"/>
          <w:sz w:val="24"/>
          <w:szCs w:val="24"/>
        </w:rPr>
        <w:t>This set of expectations is not exhaustive and it is expected that Sixth Form students will use maturity and common sense to behave in the correct manner.</w:t>
      </w:r>
    </w:p>
    <w:bookmarkEnd w:id="0"/>
    <w:p w:rsidR="00FD13F2" w:rsidRPr="002F264C" w:rsidRDefault="00FD13F2" w:rsidP="006A2BDE">
      <w:pPr>
        <w:tabs>
          <w:tab w:val="left" w:pos="7740"/>
        </w:tabs>
        <w:jc w:val="both"/>
        <w:rPr>
          <w:rFonts w:ascii="Arial" w:hAnsi="Arial" w:cs="Arial"/>
          <w:sz w:val="24"/>
          <w:szCs w:val="24"/>
        </w:rPr>
      </w:pPr>
    </w:p>
    <w:p w:rsidR="00FD13F2" w:rsidRPr="002F264C" w:rsidRDefault="00FD13F2" w:rsidP="006A2BDE">
      <w:pPr>
        <w:tabs>
          <w:tab w:val="left" w:pos="7740"/>
        </w:tabs>
        <w:jc w:val="both"/>
        <w:rPr>
          <w:rFonts w:ascii="Arial" w:hAnsi="Arial" w:cs="Arial"/>
          <w:sz w:val="24"/>
          <w:szCs w:val="24"/>
        </w:rPr>
      </w:pPr>
    </w:p>
    <w:p w:rsidR="00FD13F2" w:rsidRPr="002F264C" w:rsidRDefault="00FD13F2" w:rsidP="006A2BDE">
      <w:pPr>
        <w:tabs>
          <w:tab w:val="left" w:pos="7740"/>
        </w:tabs>
        <w:jc w:val="both"/>
        <w:rPr>
          <w:rFonts w:ascii="Arial" w:hAnsi="Arial" w:cs="Arial"/>
          <w:sz w:val="24"/>
          <w:szCs w:val="24"/>
        </w:rPr>
      </w:pPr>
    </w:p>
    <w:p w:rsidR="00FD13F2" w:rsidRPr="002F264C" w:rsidRDefault="00FD13F2" w:rsidP="006A2BDE">
      <w:pPr>
        <w:tabs>
          <w:tab w:val="left" w:pos="7740"/>
        </w:tabs>
        <w:jc w:val="both"/>
        <w:rPr>
          <w:rFonts w:ascii="Arial" w:hAnsi="Arial" w:cs="Arial"/>
          <w:sz w:val="24"/>
          <w:szCs w:val="24"/>
        </w:rPr>
      </w:pPr>
    </w:p>
    <w:p w:rsidR="00FD13F2" w:rsidRPr="002F264C" w:rsidRDefault="006633D5" w:rsidP="006A2BDE">
      <w:pPr>
        <w:pStyle w:val="ListParagraph"/>
        <w:tabs>
          <w:tab w:val="left" w:pos="7740"/>
        </w:tabs>
        <w:jc w:val="both"/>
        <w:rPr>
          <w:rFonts w:ascii="Arial" w:hAnsi="Arial" w:cs="Arial"/>
          <w:szCs w:val="24"/>
        </w:rPr>
      </w:pPr>
      <w:r>
        <w:rPr>
          <w:noProof/>
        </w:rPr>
        <mc:AlternateContent>
          <mc:Choice Requires="wps">
            <w:drawing>
              <wp:anchor distT="0" distB="0" distL="114300" distR="114300" simplePos="0" relativeHeight="251670528" behindDoc="1" locked="0" layoutInCell="1" allowOverlap="1">
                <wp:simplePos x="0" y="0"/>
                <wp:positionH relativeFrom="column">
                  <wp:posOffset>1266825</wp:posOffset>
                </wp:positionH>
                <wp:positionV relativeFrom="paragraph">
                  <wp:posOffset>0</wp:posOffset>
                </wp:positionV>
                <wp:extent cx="450850" cy="860425"/>
                <wp:effectExtent l="0" t="0" r="0" b="0"/>
                <wp:wrapTight wrapText="bothSides">
                  <wp:wrapPolygon edited="0">
                    <wp:start x="1831" y="0"/>
                    <wp:lineTo x="1831" y="20980"/>
                    <wp:lineTo x="18305" y="20980"/>
                    <wp:lineTo x="18305" y="0"/>
                    <wp:lineTo x="1831" y="0"/>
                  </wp:wrapPolygon>
                </wp:wrapTight>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860425"/>
                        </a:xfrm>
                        <a:prstGeom prst="rect">
                          <a:avLst/>
                        </a:prstGeom>
                        <a:noFill/>
                        <a:ln>
                          <a:noFill/>
                        </a:ln>
                      </wps:spPr>
                      <wps:txbx>
                        <w:txbxContent>
                          <w:p w:rsidR="00FD13F2" w:rsidRPr="00FD13F2" w:rsidRDefault="00FD13F2" w:rsidP="006A2BDE">
                            <w:pPr>
                              <w:tabs>
                                <w:tab w:val="left" w:pos="7740"/>
                              </w:tabs>
                              <w:jc w:val="center"/>
                              <w:rPr>
                                <w:color w:val="4472C4"/>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left:0;text-align:left;margin-left:99.75pt;margin-top:0;width:35.5pt;height:67.75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" filled="f" stroked="f">
                <v:textbox style="mso-fit-shape-to-text:t">
                  <w:txbxContent>
                    <w:p w:rsidR="00FD13F2" w:rsidRPr="00FD13F2" w:rsidRDefault="00FD13F2" w:rsidP="006A2BDE">
                      <w:pPr>
                        <w:tabs>
                          <w:tab w:val="left" w:pos="7740"/>
                        </w:tabs>
                        <w:jc w:val="center"/>
                        <w:rPr>
                          <w:color w:val="4472C4"/>
                          <w:sz w:val="72"/>
                          <w:szCs w:val="72"/>
                        </w:rPr>
                      </w:pPr>
                    </w:p>
                  </w:txbxContent>
                </v:textbox>
                <w10:wrap type="tight"/>
              </v:shape>
            </w:pict>
          </mc:Fallback>
        </mc:AlternateContent>
      </w:r>
    </w:p>
    <w:p w:rsidR="00FD13F2" w:rsidRPr="002F264C" w:rsidRDefault="00FD13F2" w:rsidP="006A2BDE">
      <w:pPr>
        <w:tabs>
          <w:tab w:val="left" w:pos="7740"/>
        </w:tabs>
        <w:jc w:val="both"/>
        <w:rPr>
          <w:rFonts w:ascii="Arial" w:hAnsi="Arial" w:cs="Arial"/>
          <w:sz w:val="24"/>
          <w:szCs w:val="24"/>
        </w:rPr>
      </w:pPr>
    </w:p>
    <w:p w:rsidR="009F169D" w:rsidRDefault="009F169D" w:rsidP="009F169D">
      <w:pPr>
        <w:tabs>
          <w:tab w:val="left" w:pos="7740"/>
        </w:tabs>
        <w:rPr>
          <w:rFonts w:ascii="Arial" w:hAnsi="Arial" w:cs="Arial"/>
          <w:sz w:val="24"/>
          <w:szCs w:val="24"/>
        </w:rPr>
      </w:pPr>
      <w:bookmarkStart w:id="1" w:name="_GoBack"/>
      <w:bookmarkEnd w:id="1"/>
    </w:p>
    <w:p w:rsidR="00FD13F2" w:rsidRPr="002F264C" w:rsidRDefault="00FD13F2" w:rsidP="009F169D">
      <w:pPr>
        <w:tabs>
          <w:tab w:val="left" w:pos="7740"/>
        </w:tabs>
        <w:jc w:val="center"/>
        <w:rPr>
          <w:rFonts w:ascii="Arial" w:hAnsi="Arial" w:cs="Arial"/>
          <w:b/>
          <w:sz w:val="28"/>
          <w:szCs w:val="28"/>
        </w:rPr>
      </w:pPr>
      <w:r w:rsidRPr="002F264C">
        <w:rPr>
          <w:rFonts w:ascii="Arial" w:hAnsi="Arial" w:cs="Arial"/>
          <w:b/>
          <w:sz w:val="28"/>
          <w:szCs w:val="28"/>
        </w:rPr>
        <w:t>Work Experience Policy</w:t>
      </w:r>
    </w:p>
    <w:p w:rsidR="00FD13F2" w:rsidRPr="002F264C" w:rsidRDefault="00FD13F2" w:rsidP="006A2BDE">
      <w:pPr>
        <w:tabs>
          <w:tab w:val="left" w:pos="7740"/>
        </w:tabs>
        <w:jc w:val="both"/>
        <w:rPr>
          <w:rFonts w:ascii="Arial" w:hAnsi="Arial" w:cs="Arial"/>
          <w:sz w:val="24"/>
          <w:szCs w:val="24"/>
        </w:rPr>
      </w:pPr>
      <w:r w:rsidRPr="002F264C">
        <w:rPr>
          <w:rFonts w:ascii="Arial" w:hAnsi="Arial" w:cs="Arial"/>
          <w:sz w:val="24"/>
          <w:szCs w:val="24"/>
        </w:rPr>
        <w:t>Work experience is a valuable opportunity offered within Sixth Form. Students are allocated one week at the end of Year 12 to go on work experience in an area which they may like to pursue as a career. This is beneficial for students for a number of reasons, including: to trial working in their sector of choice; to arm them with skills and experiences to enhance CVs and Personal Statements; and to allow links to be made with employers.</w:t>
      </w:r>
    </w:p>
    <w:p w:rsidR="00FD13F2" w:rsidRPr="002F264C" w:rsidRDefault="00FD13F2" w:rsidP="006A2BDE">
      <w:pPr>
        <w:tabs>
          <w:tab w:val="left" w:pos="7740"/>
        </w:tabs>
        <w:jc w:val="both"/>
        <w:rPr>
          <w:rFonts w:ascii="Arial" w:hAnsi="Arial" w:cs="Arial"/>
          <w:sz w:val="24"/>
          <w:szCs w:val="24"/>
        </w:rPr>
      </w:pPr>
      <w:r w:rsidRPr="002F264C">
        <w:rPr>
          <w:rFonts w:ascii="Arial" w:hAnsi="Arial" w:cs="Arial"/>
          <w:sz w:val="24"/>
          <w:szCs w:val="24"/>
        </w:rPr>
        <w:t xml:space="preserve">Students are asked to source their own work experience placements. This is to encourage independence and commitment to attending the placement. </w:t>
      </w:r>
    </w:p>
    <w:p w:rsidR="00FD13F2" w:rsidRPr="002F264C" w:rsidRDefault="00FD13F2" w:rsidP="006A2BDE">
      <w:pPr>
        <w:tabs>
          <w:tab w:val="left" w:pos="7740"/>
        </w:tabs>
        <w:jc w:val="both"/>
        <w:rPr>
          <w:rFonts w:ascii="Arial" w:hAnsi="Arial" w:cs="Arial"/>
          <w:sz w:val="24"/>
          <w:szCs w:val="24"/>
        </w:rPr>
      </w:pPr>
      <w:r w:rsidRPr="002F264C">
        <w:rPr>
          <w:rFonts w:ascii="Arial" w:hAnsi="Arial" w:cs="Arial"/>
          <w:sz w:val="24"/>
          <w:szCs w:val="24"/>
        </w:rPr>
        <w:t>Once a placement has been agreed, students must inform their tutor, who will then ensure the suitability of the work environment, including obtaining the following information:</w:t>
      </w:r>
    </w:p>
    <w:p w:rsidR="00FD13F2" w:rsidRPr="002F264C" w:rsidRDefault="00FD13F2" w:rsidP="00FD13F2">
      <w:pPr>
        <w:numPr>
          <w:ilvl w:val="0"/>
          <w:numId w:val="19"/>
        </w:numPr>
        <w:shd w:val="clear" w:color="auto" w:fill="FFFFFF"/>
        <w:spacing w:beforeAutospacing="1" w:after="0" w:afterAutospacing="1" w:line="240" w:lineRule="auto"/>
        <w:jc w:val="both"/>
        <w:rPr>
          <w:rFonts w:ascii="Arial" w:eastAsia="Times New Roman" w:hAnsi="Arial" w:cs="Arial"/>
          <w:color w:val="000000"/>
          <w:sz w:val="24"/>
          <w:szCs w:val="24"/>
          <w:lang w:eastAsia="en-GB"/>
        </w:rPr>
      </w:pPr>
      <w:r w:rsidRPr="002F264C">
        <w:rPr>
          <w:rFonts w:ascii="Arial" w:eastAsia="Times New Roman" w:hAnsi="Arial" w:cs="Arial"/>
          <w:color w:val="000000"/>
          <w:sz w:val="24"/>
          <w:szCs w:val="24"/>
          <w:bdr w:val="none" w:sz="0" w:space="0" w:color="auto" w:frame="1"/>
          <w:lang w:eastAsia="en-GB"/>
        </w:rPr>
        <w:t>Employer liability details (copy of certificate)</w:t>
      </w:r>
    </w:p>
    <w:p w:rsidR="00FD13F2" w:rsidRPr="002F264C" w:rsidRDefault="00FD13F2" w:rsidP="00FD13F2">
      <w:pPr>
        <w:numPr>
          <w:ilvl w:val="0"/>
          <w:numId w:val="19"/>
        </w:numPr>
        <w:shd w:val="clear" w:color="auto" w:fill="FFFFFF"/>
        <w:spacing w:beforeAutospacing="1" w:after="0" w:afterAutospacing="1" w:line="240" w:lineRule="auto"/>
        <w:jc w:val="both"/>
        <w:rPr>
          <w:rFonts w:ascii="Arial" w:eastAsia="Times New Roman" w:hAnsi="Arial" w:cs="Arial"/>
          <w:color w:val="000000"/>
          <w:sz w:val="24"/>
          <w:szCs w:val="24"/>
          <w:lang w:eastAsia="en-GB"/>
        </w:rPr>
      </w:pPr>
      <w:r w:rsidRPr="002F264C">
        <w:rPr>
          <w:rFonts w:ascii="Arial" w:eastAsia="Times New Roman" w:hAnsi="Arial" w:cs="Arial"/>
          <w:color w:val="000000"/>
          <w:sz w:val="24"/>
          <w:szCs w:val="24"/>
          <w:bdr w:val="none" w:sz="0" w:space="0" w:color="auto" w:frame="1"/>
          <w:lang w:eastAsia="en-GB"/>
        </w:rPr>
        <w:t>Health and safety policy and/or risk assessment that covers work experience or the activities the student will be experiencing</w:t>
      </w:r>
    </w:p>
    <w:p w:rsidR="00FD13F2" w:rsidRPr="002F264C" w:rsidRDefault="00FD13F2" w:rsidP="00FD13F2">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2F264C">
        <w:rPr>
          <w:rFonts w:ascii="Arial" w:eastAsia="Times New Roman" w:hAnsi="Arial" w:cs="Arial"/>
          <w:color w:val="000000"/>
          <w:sz w:val="24"/>
          <w:szCs w:val="24"/>
          <w:lang w:eastAsia="en-GB"/>
        </w:rPr>
        <w:t>Name of the person who will be responsible for the student</w:t>
      </w:r>
    </w:p>
    <w:p w:rsidR="00FD13F2" w:rsidRPr="002F264C" w:rsidRDefault="00FD13F2" w:rsidP="00FD13F2">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2F264C">
        <w:rPr>
          <w:rFonts w:ascii="Arial" w:eastAsia="Times New Roman" w:hAnsi="Arial" w:cs="Arial"/>
          <w:color w:val="000000"/>
          <w:sz w:val="24"/>
          <w:szCs w:val="24"/>
          <w:lang w:eastAsia="en-GB"/>
        </w:rPr>
        <w:t xml:space="preserve">Confirmation of awareness of duties under RIDDOR </w:t>
      </w:r>
    </w:p>
    <w:p w:rsidR="00FD13F2" w:rsidRPr="002F264C" w:rsidRDefault="00FD13F2" w:rsidP="00FD13F2">
      <w:pPr>
        <w:numPr>
          <w:ilvl w:val="0"/>
          <w:numId w:val="19"/>
        </w:numPr>
        <w:shd w:val="clear" w:color="auto" w:fill="FFFFFF"/>
        <w:spacing w:beforeAutospacing="1" w:after="0" w:afterAutospacing="1" w:line="240" w:lineRule="auto"/>
        <w:jc w:val="both"/>
        <w:rPr>
          <w:rFonts w:ascii="Arial" w:hAnsi="Arial" w:cs="Arial"/>
          <w:sz w:val="24"/>
          <w:szCs w:val="24"/>
        </w:rPr>
      </w:pPr>
      <w:r w:rsidRPr="002F264C">
        <w:rPr>
          <w:rFonts w:ascii="Arial" w:eastAsia="Times New Roman" w:hAnsi="Arial" w:cs="Arial"/>
          <w:color w:val="000000"/>
          <w:sz w:val="24"/>
          <w:szCs w:val="24"/>
          <w:lang w:eastAsia="en-GB"/>
        </w:rPr>
        <w:t>Confirmation that there are adequate arrangements for first aid, first aiders, appointed persons, first aid boxes and signs </w:t>
      </w:r>
    </w:p>
    <w:p w:rsidR="00FD13F2" w:rsidRPr="002F264C" w:rsidRDefault="00FD13F2" w:rsidP="006A2BDE">
      <w:pPr>
        <w:shd w:val="clear" w:color="auto" w:fill="FFFFFF"/>
        <w:spacing w:beforeAutospacing="1" w:after="0" w:afterAutospacing="1" w:line="240" w:lineRule="auto"/>
        <w:jc w:val="both"/>
        <w:rPr>
          <w:rFonts w:ascii="Arial" w:hAnsi="Arial" w:cs="Arial"/>
          <w:sz w:val="24"/>
          <w:szCs w:val="24"/>
        </w:rPr>
      </w:pPr>
      <w:r w:rsidRPr="002F264C">
        <w:rPr>
          <w:rFonts w:ascii="Arial" w:hAnsi="Arial" w:cs="Arial"/>
          <w:sz w:val="24"/>
          <w:szCs w:val="24"/>
        </w:rPr>
        <w:t>There is a small fund to support work experiences, if specialised equipment or clothing is required in order to take a placement or if travel costs are an issue, please speak to your tutor who will support applications to this fund.</w:t>
      </w:r>
    </w:p>
    <w:p w:rsidR="00FD13F2" w:rsidRPr="002F264C" w:rsidRDefault="00FD13F2" w:rsidP="006A2BDE">
      <w:pPr>
        <w:tabs>
          <w:tab w:val="left" w:pos="7740"/>
        </w:tabs>
        <w:jc w:val="both"/>
        <w:rPr>
          <w:rFonts w:ascii="Arial" w:hAnsi="Arial" w:cs="Arial"/>
          <w:sz w:val="24"/>
          <w:szCs w:val="24"/>
        </w:rPr>
      </w:pPr>
      <w:r w:rsidRPr="002F264C">
        <w:rPr>
          <w:rFonts w:ascii="Arial" w:hAnsi="Arial" w:cs="Arial"/>
          <w:sz w:val="24"/>
          <w:szCs w:val="24"/>
        </w:rPr>
        <w:t>In some cases, in addition to the one week work experience, students may secure a work placement for half a day per week for a set period of time, which can be authorised providing the student has no timetabled lessons during the time of the placement.</w:t>
      </w:r>
    </w:p>
    <w:p w:rsidR="00FD13F2" w:rsidRPr="002F264C" w:rsidRDefault="00FD13F2" w:rsidP="006A2BDE">
      <w:pPr>
        <w:tabs>
          <w:tab w:val="left" w:pos="7740"/>
        </w:tabs>
        <w:jc w:val="both"/>
        <w:rPr>
          <w:rFonts w:ascii="Arial" w:hAnsi="Arial" w:cs="Arial"/>
          <w:sz w:val="24"/>
          <w:szCs w:val="24"/>
        </w:rPr>
      </w:pPr>
      <w:r w:rsidRPr="002F264C">
        <w:rPr>
          <w:rFonts w:ascii="Arial" w:hAnsi="Arial" w:cs="Arial"/>
          <w:sz w:val="24"/>
          <w:szCs w:val="24"/>
        </w:rPr>
        <w:t>Over the course of the year, students may be made aware of various different opportunities, including online / virtual work experiences. These opportunities will be advertised via the year group Google Classroom and are strongly encouraged for students considering a future in the sectors offering the experiences.</w:t>
      </w:r>
    </w:p>
    <w:p w:rsidR="00FD13F2" w:rsidRPr="002F264C" w:rsidRDefault="00FD13F2" w:rsidP="006A2BDE">
      <w:pPr>
        <w:pStyle w:val="ListParagraph"/>
        <w:tabs>
          <w:tab w:val="left" w:pos="7740"/>
        </w:tabs>
        <w:rPr>
          <w:rFonts w:ascii="Arial" w:hAnsi="Arial" w:cs="Arial"/>
          <w:szCs w:val="24"/>
        </w:rPr>
      </w:pPr>
    </w:p>
    <w:p w:rsidR="00FD13F2" w:rsidRPr="002F264C" w:rsidRDefault="00FD13F2" w:rsidP="006A2BDE">
      <w:pPr>
        <w:tabs>
          <w:tab w:val="left" w:pos="7740"/>
        </w:tabs>
        <w:rPr>
          <w:rFonts w:ascii="Arial" w:hAnsi="Arial" w:cs="Arial"/>
          <w:sz w:val="24"/>
          <w:szCs w:val="24"/>
        </w:rPr>
      </w:pPr>
    </w:p>
    <w:p w:rsidR="00C9503A" w:rsidRDefault="00C9503A" w:rsidP="00C9503A">
      <w:pPr>
        <w:spacing w:after="0"/>
        <w:rPr>
          <w:rFonts w:ascii="Arial" w:hAnsi="Arial" w:cs="Arial"/>
          <w:b/>
          <w:sz w:val="24"/>
          <w:szCs w:val="24"/>
        </w:rPr>
      </w:pPr>
    </w:p>
    <w:sectPr w:rsidR="00C9503A" w:rsidSect="005B3A4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CD6" w:rsidRDefault="00456CD6" w:rsidP="00C74587">
      <w:pPr>
        <w:spacing w:after="0" w:line="240" w:lineRule="auto"/>
      </w:pPr>
      <w:r>
        <w:separator/>
      </w:r>
    </w:p>
  </w:endnote>
  <w:endnote w:type="continuationSeparator" w:id="0">
    <w:p w:rsidR="00456CD6" w:rsidRDefault="00456CD6" w:rsidP="00C7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utig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587" w:rsidRDefault="00C74587">
    <w:pPr>
      <w:pStyle w:val="Footer"/>
      <w:rPr>
        <w:rFonts w:ascii="Arial" w:hAnsi="Arial" w:cs="Arial"/>
        <w:sz w:val="16"/>
        <w:szCs w:val="16"/>
      </w:rPr>
    </w:pPr>
  </w:p>
  <w:p w:rsidR="00C74587" w:rsidRDefault="00C74587">
    <w:pPr>
      <w:pStyle w:val="Footer"/>
      <w:rPr>
        <w:rFonts w:ascii="Arial" w:hAnsi="Arial" w:cs="Arial"/>
        <w:sz w:val="16"/>
        <w:szCs w:val="16"/>
      </w:rPr>
    </w:pPr>
  </w:p>
  <w:p w:rsidR="00C74587" w:rsidRDefault="00C74587">
    <w:pPr>
      <w:pStyle w:val="Footer"/>
      <w:rPr>
        <w:rFonts w:ascii="Arial" w:hAnsi="Arial" w:cs="Arial"/>
        <w:sz w:val="16"/>
        <w:szCs w:val="16"/>
      </w:rPr>
    </w:pPr>
    <w:r w:rsidRPr="00C74587">
      <w:rPr>
        <w:rFonts w:ascii="Arial" w:hAnsi="Arial" w:cs="Arial"/>
        <w:color w:val="7F7F7F"/>
        <w:spacing w:val="60"/>
        <w:sz w:val="16"/>
        <w:szCs w:val="16"/>
      </w:rPr>
      <w:t>Page</w:t>
    </w:r>
    <w:r w:rsidRPr="00C74587">
      <w:rPr>
        <w:rFonts w:ascii="Arial" w:hAnsi="Arial" w:cs="Arial"/>
        <w:sz w:val="16"/>
        <w:szCs w:val="16"/>
      </w:rPr>
      <w:t xml:space="preserve"> | </w:t>
    </w:r>
    <w:r w:rsidRPr="00C74587">
      <w:rPr>
        <w:rFonts w:ascii="Arial" w:hAnsi="Arial" w:cs="Arial"/>
        <w:sz w:val="16"/>
        <w:szCs w:val="16"/>
      </w:rPr>
      <w:fldChar w:fldCharType="begin"/>
    </w:r>
    <w:r w:rsidRPr="00C74587">
      <w:rPr>
        <w:rFonts w:ascii="Arial" w:hAnsi="Arial" w:cs="Arial"/>
        <w:sz w:val="16"/>
        <w:szCs w:val="16"/>
      </w:rPr>
      <w:instrText xml:space="preserve"> PAGE   \* MERGEFORMAT </w:instrText>
    </w:r>
    <w:r w:rsidRPr="00C74587">
      <w:rPr>
        <w:rFonts w:ascii="Arial" w:hAnsi="Arial" w:cs="Arial"/>
        <w:sz w:val="16"/>
        <w:szCs w:val="16"/>
      </w:rPr>
      <w:fldChar w:fldCharType="separate"/>
    </w:r>
    <w:r w:rsidRPr="00C74587">
      <w:rPr>
        <w:rFonts w:ascii="Arial" w:hAnsi="Arial" w:cs="Arial"/>
        <w:b/>
        <w:bCs/>
        <w:noProof/>
        <w:sz w:val="16"/>
        <w:szCs w:val="16"/>
      </w:rPr>
      <w:t>1</w:t>
    </w:r>
    <w:r w:rsidRPr="00C74587">
      <w:rPr>
        <w:rFonts w:ascii="Arial" w:hAnsi="Arial" w:cs="Arial"/>
        <w:b/>
        <w:bCs/>
        <w:noProof/>
        <w:sz w:val="16"/>
        <w:szCs w:val="16"/>
      </w:rPr>
      <w:fldChar w:fldCharType="end"/>
    </w:r>
  </w:p>
  <w:p w:rsidR="00C74587" w:rsidRDefault="00C74587">
    <w:pPr>
      <w:pStyle w:val="Footer"/>
      <w:rPr>
        <w:rFonts w:ascii="Arial" w:hAnsi="Arial" w:cs="Arial"/>
        <w:sz w:val="16"/>
        <w:szCs w:val="16"/>
      </w:rPr>
    </w:pPr>
  </w:p>
  <w:p w:rsidR="00C74587" w:rsidRPr="00C74587" w:rsidRDefault="00C74587">
    <w:pPr>
      <w:pStyle w:val="Footer"/>
      <w:rPr>
        <w:rFonts w:ascii="Arial" w:hAnsi="Arial" w:cs="Arial"/>
        <w:sz w:val="16"/>
        <w:szCs w:val="16"/>
      </w:rPr>
    </w:pPr>
    <w:r>
      <w:rPr>
        <w:rFonts w:ascii="Arial" w:hAnsi="Arial" w:cs="Arial"/>
        <w:sz w:val="16"/>
        <w:szCs w:val="16"/>
      </w:rPr>
      <w:t>Policy Responsibility:</w:t>
    </w:r>
    <w:r w:rsidR="00BE0881">
      <w:rPr>
        <w:rFonts w:ascii="Arial" w:hAnsi="Arial" w:cs="Arial"/>
        <w:sz w:val="16"/>
        <w:szCs w:val="16"/>
      </w:rPr>
      <w:t xml:space="preserve"> G Nicholson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CD6" w:rsidRDefault="00456CD6" w:rsidP="00C74587">
      <w:pPr>
        <w:spacing w:after="0" w:line="240" w:lineRule="auto"/>
      </w:pPr>
      <w:r>
        <w:separator/>
      </w:r>
    </w:p>
  </w:footnote>
  <w:footnote w:type="continuationSeparator" w:id="0">
    <w:p w:rsidR="00456CD6" w:rsidRDefault="00456CD6" w:rsidP="00C74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66D"/>
    <w:multiLevelType w:val="hybridMultilevel"/>
    <w:tmpl w:val="86F60252"/>
    <w:lvl w:ilvl="0" w:tplc="5FCC7CEA">
      <w:start w:val="20"/>
      <w:numFmt w:val="decimal"/>
      <w:lvlText w:val="%1."/>
      <w:lvlJc w:val="left"/>
      <w:pPr>
        <w:ind w:left="33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C38692AE">
      <w:start w:val="1"/>
      <w:numFmt w:val="bullet"/>
      <w:lvlText w:val="•"/>
      <w:lvlJc w:val="left"/>
      <w:pPr>
        <w:ind w:left="6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6348AC4">
      <w:start w:val="1"/>
      <w:numFmt w:val="bullet"/>
      <w:lvlText w:val="▪"/>
      <w:lvlJc w:val="left"/>
      <w:pPr>
        <w:ind w:left="14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7106738">
      <w:start w:val="1"/>
      <w:numFmt w:val="bullet"/>
      <w:lvlText w:val="•"/>
      <w:lvlJc w:val="left"/>
      <w:pPr>
        <w:ind w:left="21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D74EC3C">
      <w:start w:val="1"/>
      <w:numFmt w:val="bullet"/>
      <w:lvlText w:val="o"/>
      <w:lvlJc w:val="left"/>
      <w:pPr>
        <w:ind w:left="28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B7C57B4">
      <w:start w:val="1"/>
      <w:numFmt w:val="bullet"/>
      <w:lvlText w:val="▪"/>
      <w:lvlJc w:val="left"/>
      <w:pPr>
        <w:ind w:left="35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FB2E3CA">
      <w:start w:val="1"/>
      <w:numFmt w:val="bullet"/>
      <w:lvlText w:val="•"/>
      <w:lvlJc w:val="left"/>
      <w:pPr>
        <w:ind w:left="42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9A21A00">
      <w:start w:val="1"/>
      <w:numFmt w:val="bullet"/>
      <w:lvlText w:val="o"/>
      <w:lvlJc w:val="left"/>
      <w:pPr>
        <w:ind w:left="50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59EFF04">
      <w:start w:val="1"/>
      <w:numFmt w:val="bullet"/>
      <w:lvlText w:val="▪"/>
      <w:lvlJc w:val="left"/>
      <w:pPr>
        <w:ind w:left="57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CE849EC"/>
    <w:multiLevelType w:val="hybridMultilevel"/>
    <w:tmpl w:val="6F627550"/>
    <w:lvl w:ilvl="0" w:tplc="E1CAA6EE">
      <w:start w:val="15"/>
      <w:numFmt w:val="decimal"/>
      <w:lvlText w:val="%1."/>
      <w:lvlJc w:val="left"/>
      <w:pPr>
        <w:ind w:left="33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A6AA6884">
      <w:start w:val="1"/>
      <w:numFmt w:val="lowerLetter"/>
      <w:lvlText w:val="%2)"/>
      <w:lvlJc w:val="left"/>
      <w:pPr>
        <w:ind w:left="11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B744C46">
      <w:start w:val="1"/>
      <w:numFmt w:val="lowerRoman"/>
      <w:lvlText w:val="%3"/>
      <w:lvlJc w:val="left"/>
      <w:pPr>
        <w:ind w:left="17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4B676E8">
      <w:start w:val="1"/>
      <w:numFmt w:val="decimal"/>
      <w:lvlText w:val="%4"/>
      <w:lvlJc w:val="left"/>
      <w:pPr>
        <w:ind w:left="2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A427CE8">
      <w:start w:val="1"/>
      <w:numFmt w:val="lowerLetter"/>
      <w:lvlText w:val="%5"/>
      <w:lvlJc w:val="left"/>
      <w:pPr>
        <w:ind w:left="31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1DACB32">
      <w:start w:val="1"/>
      <w:numFmt w:val="lowerRoman"/>
      <w:lvlText w:val="%6"/>
      <w:lvlJc w:val="left"/>
      <w:pPr>
        <w:ind w:left="39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E8299E6">
      <w:start w:val="1"/>
      <w:numFmt w:val="decimal"/>
      <w:lvlText w:val="%7"/>
      <w:lvlJc w:val="left"/>
      <w:pPr>
        <w:ind w:left="46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F6ECF8C">
      <w:start w:val="1"/>
      <w:numFmt w:val="lowerLetter"/>
      <w:lvlText w:val="%8"/>
      <w:lvlJc w:val="left"/>
      <w:pPr>
        <w:ind w:left="53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7B2C640">
      <w:start w:val="1"/>
      <w:numFmt w:val="lowerRoman"/>
      <w:lvlText w:val="%9"/>
      <w:lvlJc w:val="left"/>
      <w:pPr>
        <w:ind w:left="60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51D1FB7"/>
    <w:multiLevelType w:val="hybridMultilevel"/>
    <w:tmpl w:val="D378235C"/>
    <w:lvl w:ilvl="0" w:tplc="2CC62FC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745DE"/>
    <w:multiLevelType w:val="hybridMultilevel"/>
    <w:tmpl w:val="485EB96E"/>
    <w:lvl w:ilvl="0" w:tplc="5EFE90EC">
      <w:start w:val="1"/>
      <w:numFmt w:val="bullet"/>
      <w:lvlText w:val=""/>
      <w:lvlJc w:val="left"/>
      <w:pPr>
        <w:ind w:left="101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29C4BA40">
      <w:start w:val="1"/>
      <w:numFmt w:val="bullet"/>
      <w:lvlText w:val="o"/>
      <w:lvlJc w:val="left"/>
      <w:pPr>
        <w:ind w:left="185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BEA849C">
      <w:start w:val="1"/>
      <w:numFmt w:val="bullet"/>
      <w:lvlText w:val="▪"/>
      <w:lvlJc w:val="left"/>
      <w:pPr>
        <w:ind w:left="257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C1546204">
      <w:start w:val="1"/>
      <w:numFmt w:val="bullet"/>
      <w:lvlText w:val="•"/>
      <w:lvlJc w:val="left"/>
      <w:pPr>
        <w:ind w:left="329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888E2706">
      <w:start w:val="1"/>
      <w:numFmt w:val="bullet"/>
      <w:lvlText w:val="o"/>
      <w:lvlJc w:val="left"/>
      <w:pPr>
        <w:ind w:left="401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5BE4A1D2">
      <w:start w:val="1"/>
      <w:numFmt w:val="bullet"/>
      <w:lvlText w:val="▪"/>
      <w:lvlJc w:val="left"/>
      <w:pPr>
        <w:ind w:left="473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737E07E6">
      <w:start w:val="1"/>
      <w:numFmt w:val="bullet"/>
      <w:lvlText w:val="•"/>
      <w:lvlJc w:val="left"/>
      <w:pPr>
        <w:ind w:left="545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7A2EDB14">
      <w:start w:val="1"/>
      <w:numFmt w:val="bullet"/>
      <w:lvlText w:val="o"/>
      <w:lvlJc w:val="left"/>
      <w:pPr>
        <w:ind w:left="617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2AC07FF6">
      <w:start w:val="1"/>
      <w:numFmt w:val="bullet"/>
      <w:lvlText w:val="▪"/>
      <w:lvlJc w:val="left"/>
      <w:pPr>
        <w:ind w:left="689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D815A7F"/>
    <w:multiLevelType w:val="hybridMultilevel"/>
    <w:tmpl w:val="B2108834"/>
    <w:lvl w:ilvl="0" w:tplc="67467D9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73334"/>
    <w:multiLevelType w:val="hybridMultilevel"/>
    <w:tmpl w:val="358C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73942"/>
    <w:multiLevelType w:val="hybridMultilevel"/>
    <w:tmpl w:val="0262B9C2"/>
    <w:lvl w:ilvl="0" w:tplc="2CC62FC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8319A"/>
    <w:multiLevelType w:val="hybridMultilevel"/>
    <w:tmpl w:val="21202358"/>
    <w:lvl w:ilvl="0" w:tplc="790A09E0">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265AB7"/>
    <w:multiLevelType w:val="hybridMultilevel"/>
    <w:tmpl w:val="E3A6FDF4"/>
    <w:lvl w:ilvl="0" w:tplc="0702313C">
      <w:start w:val="1"/>
      <w:numFmt w:val="bullet"/>
      <w:lvlText w:val=""/>
      <w:lvlJc w:val="left"/>
      <w:pPr>
        <w:ind w:left="10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235626D4">
      <w:start w:val="1"/>
      <w:numFmt w:val="bullet"/>
      <w:lvlText w:val="o"/>
      <w:lvlJc w:val="left"/>
      <w:pPr>
        <w:ind w:left="185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F7865662">
      <w:start w:val="1"/>
      <w:numFmt w:val="bullet"/>
      <w:lvlText w:val="▪"/>
      <w:lvlJc w:val="left"/>
      <w:pPr>
        <w:ind w:left="257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848C8BD2">
      <w:start w:val="1"/>
      <w:numFmt w:val="bullet"/>
      <w:lvlText w:val="•"/>
      <w:lvlJc w:val="left"/>
      <w:pPr>
        <w:ind w:left="329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95CC30EC">
      <w:start w:val="1"/>
      <w:numFmt w:val="bullet"/>
      <w:lvlText w:val="o"/>
      <w:lvlJc w:val="left"/>
      <w:pPr>
        <w:ind w:left="401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54408C42">
      <w:start w:val="1"/>
      <w:numFmt w:val="bullet"/>
      <w:lvlText w:val="▪"/>
      <w:lvlJc w:val="left"/>
      <w:pPr>
        <w:ind w:left="473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257C48F0">
      <w:start w:val="1"/>
      <w:numFmt w:val="bullet"/>
      <w:lvlText w:val="•"/>
      <w:lvlJc w:val="left"/>
      <w:pPr>
        <w:ind w:left="545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8DB61634">
      <w:start w:val="1"/>
      <w:numFmt w:val="bullet"/>
      <w:lvlText w:val="o"/>
      <w:lvlJc w:val="left"/>
      <w:pPr>
        <w:ind w:left="617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3BD25FA4">
      <w:start w:val="1"/>
      <w:numFmt w:val="bullet"/>
      <w:lvlText w:val="▪"/>
      <w:lvlJc w:val="left"/>
      <w:pPr>
        <w:ind w:left="689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3FD7755"/>
    <w:multiLevelType w:val="hybridMultilevel"/>
    <w:tmpl w:val="78782FC0"/>
    <w:lvl w:ilvl="0" w:tplc="2CFE6958">
      <w:start w:val="1"/>
      <w:numFmt w:val="bullet"/>
      <w:lvlText w:val="•"/>
      <w:lvlJc w:val="left"/>
      <w:pPr>
        <w:ind w:left="678"/>
      </w:pPr>
      <w:rPr>
        <w:rFonts w:ascii="Arial" w:eastAsia="Arial" w:hAnsi="Arial" w:cs="Arial"/>
        <w:b w:val="0"/>
        <w:i w:val="0"/>
        <w:strike w:val="0"/>
        <w:dstrike w:val="0"/>
        <w:color w:val="00B050"/>
        <w:sz w:val="23"/>
        <w:szCs w:val="23"/>
        <w:u w:val="none" w:color="000000"/>
        <w:bdr w:val="none" w:sz="0" w:space="0" w:color="auto"/>
        <w:shd w:val="clear" w:color="auto" w:fill="auto"/>
        <w:vertAlign w:val="baseline"/>
      </w:rPr>
    </w:lvl>
    <w:lvl w:ilvl="1" w:tplc="C2664DD0">
      <w:start w:val="1"/>
      <w:numFmt w:val="bullet"/>
      <w:lvlText w:val="o"/>
      <w:lvlJc w:val="left"/>
      <w:pPr>
        <w:ind w:left="1520"/>
      </w:pPr>
      <w:rPr>
        <w:rFonts w:ascii="Segoe UI Symbol" w:eastAsia="Segoe UI Symbol" w:hAnsi="Segoe UI Symbol" w:cs="Segoe UI Symbol"/>
        <w:b w:val="0"/>
        <w:i w:val="0"/>
        <w:strike w:val="0"/>
        <w:dstrike w:val="0"/>
        <w:color w:val="00B050"/>
        <w:sz w:val="23"/>
        <w:szCs w:val="23"/>
        <w:u w:val="none" w:color="000000"/>
        <w:bdr w:val="none" w:sz="0" w:space="0" w:color="auto"/>
        <w:shd w:val="clear" w:color="auto" w:fill="auto"/>
        <w:vertAlign w:val="baseline"/>
      </w:rPr>
    </w:lvl>
    <w:lvl w:ilvl="2" w:tplc="9AB0D79C">
      <w:start w:val="1"/>
      <w:numFmt w:val="bullet"/>
      <w:lvlText w:val="▪"/>
      <w:lvlJc w:val="left"/>
      <w:pPr>
        <w:ind w:left="2240"/>
      </w:pPr>
      <w:rPr>
        <w:rFonts w:ascii="Segoe UI Symbol" w:eastAsia="Segoe UI Symbol" w:hAnsi="Segoe UI Symbol" w:cs="Segoe UI Symbol"/>
        <w:b w:val="0"/>
        <w:i w:val="0"/>
        <w:strike w:val="0"/>
        <w:dstrike w:val="0"/>
        <w:color w:val="00B050"/>
        <w:sz w:val="23"/>
        <w:szCs w:val="23"/>
        <w:u w:val="none" w:color="000000"/>
        <w:bdr w:val="none" w:sz="0" w:space="0" w:color="auto"/>
        <w:shd w:val="clear" w:color="auto" w:fill="auto"/>
        <w:vertAlign w:val="baseline"/>
      </w:rPr>
    </w:lvl>
    <w:lvl w:ilvl="3" w:tplc="31981520">
      <w:start w:val="1"/>
      <w:numFmt w:val="bullet"/>
      <w:lvlText w:val="•"/>
      <w:lvlJc w:val="left"/>
      <w:pPr>
        <w:ind w:left="2960"/>
      </w:pPr>
      <w:rPr>
        <w:rFonts w:ascii="Arial" w:eastAsia="Arial" w:hAnsi="Arial" w:cs="Arial"/>
        <w:b w:val="0"/>
        <w:i w:val="0"/>
        <w:strike w:val="0"/>
        <w:dstrike w:val="0"/>
        <w:color w:val="00B050"/>
        <w:sz w:val="23"/>
        <w:szCs w:val="23"/>
        <w:u w:val="none" w:color="000000"/>
        <w:bdr w:val="none" w:sz="0" w:space="0" w:color="auto"/>
        <w:shd w:val="clear" w:color="auto" w:fill="auto"/>
        <w:vertAlign w:val="baseline"/>
      </w:rPr>
    </w:lvl>
    <w:lvl w:ilvl="4" w:tplc="F2FC4F38">
      <w:start w:val="1"/>
      <w:numFmt w:val="bullet"/>
      <w:lvlText w:val="o"/>
      <w:lvlJc w:val="left"/>
      <w:pPr>
        <w:ind w:left="3680"/>
      </w:pPr>
      <w:rPr>
        <w:rFonts w:ascii="Segoe UI Symbol" w:eastAsia="Segoe UI Symbol" w:hAnsi="Segoe UI Symbol" w:cs="Segoe UI Symbol"/>
        <w:b w:val="0"/>
        <w:i w:val="0"/>
        <w:strike w:val="0"/>
        <w:dstrike w:val="0"/>
        <w:color w:val="00B050"/>
        <w:sz w:val="23"/>
        <w:szCs w:val="23"/>
        <w:u w:val="none" w:color="000000"/>
        <w:bdr w:val="none" w:sz="0" w:space="0" w:color="auto"/>
        <w:shd w:val="clear" w:color="auto" w:fill="auto"/>
        <w:vertAlign w:val="baseline"/>
      </w:rPr>
    </w:lvl>
    <w:lvl w:ilvl="5" w:tplc="80B2ADFE">
      <w:start w:val="1"/>
      <w:numFmt w:val="bullet"/>
      <w:lvlText w:val="▪"/>
      <w:lvlJc w:val="left"/>
      <w:pPr>
        <w:ind w:left="4400"/>
      </w:pPr>
      <w:rPr>
        <w:rFonts w:ascii="Segoe UI Symbol" w:eastAsia="Segoe UI Symbol" w:hAnsi="Segoe UI Symbol" w:cs="Segoe UI Symbol"/>
        <w:b w:val="0"/>
        <w:i w:val="0"/>
        <w:strike w:val="0"/>
        <w:dstrike w:val="0"/>
        <w:color w:val="00B050"/>
        <w:sz w:val="23"/>
        <w:szCs w:val="23"/>
        <w:u w:val="none" w:color="000000"/>
        <w:bdr w:val="none" w:sz="0" w:space="0" w:color="auto"/>
        <w:shd w:val="clear" w:color="auto" w:fill="auto"/>
        <w:vertAlign w:val="baseline"/>
      </w:rPr>
    </w:lvl>
    <w:lvl w:ilvl="6" w:tplc="9D48598C">
      <w:start w:val="1"/>
      <w:numFmt w:val="bullet"/>
      <w:lvlText w:val="•"/>
      <w:lvlJc w:val="left"/>
      <w:pPr>
        <w:ind w:left="5120"/>
      </w:pPr>
      <w:rPr>
        <w:rFonts w:ascii="Arial" w:eastAsia="Arial" w:hAnsi="Arial" w:cs="Arial"/>
        <w:b w:val="0"/>
        <w:i w:val="0"/>
        <w:strike w:val="0"/>
        <w:dstrike w:val="0"/>
        <w:color w:val="00B050"/>
        <w:sz w:val="23"/>
        <w:szCs w:val="23"/>
        <w:u w:val="none" w:color="000000"/>
        <w:bdr w:val="none" w:sz="0" w:space="0" w:color="auto"/>
        <w:shd w:val="clear" w:color="auto" w:fill="auto"/>
        <w:vertAlign w:val="baseline"/>
      </w:rPr>
    </w:lvl>
    <w:lvl w:ilvl="7" w:tplc="B9102044">
      <w:start w:val="1"/>
      <w:numFmt w:val="bullet"/>
      <w:lvlText w:val="o"/>
      <w:lvlJc w:val="left"/>
      <w:pPr>
        <w:ind w:left="5840"/>
      </w:pPr>
      <w:rPr>
        <w:rFonts w:ascii="Segoe UI Symbol" w:eastAsia="Segoe UI Symbol" w:hAnsi="Segoe UI Symbol" w:cs="Segoe UI Symbol"/>
        <w:b w:val="0"/>
        <w:i w:val="0"/>
        <w:strike w:val="0"/>
        <w:dstrike w:val="0"/>
        <w:color w:val="00B050"/>
        <w:sz w:val="23"/>
        <w:szCs w:val="23"/>
        <w:u w:val="none" w:color="000000"/>
        <w:bdr w:val="none" w:sz="0" w:space="0" w:color="auto"/>
        <w:shd w:val="clear" w:color="auto" w:fill="auto"/>
        <w:vertAlign w:val="baseline"/>
      </w:rPr>
    </w:lvl>
    <w:lvl w:ilvl="8" w:tplc="476EAB0E">
      <w:start w:val="1"/>
      <w:numFmt w:val="bullet"/>
      <w:lvlText w:val="▪"/>
      <w:lvlJc w:val="left"/>
      <w:pPr>
        <w:ind w:left="6560"/>
      </w:pPr>
      <w:rPr>
        <w:rFonts w:ascii="Segoe UI Symbol" w:eastAsia="Segoe UI Symbol" w:hAnsi="Segoe UI Symbol" w:cs="Segoe UI Symbol"/>
        <w:b w:val="0"/>
        <w:i w:val="0"/>
        <w:strike w:val="0"/>
        <w:dstrike w:val="0"/>
        <w:color w:val="00B050"/>
        <w:sz w:val="23"/>
        <w:szCs w:val="23"/>
        <w:u w:val="none" w:color="000000"/>
        <w:bdr w:val="none" w:sz="0" w:space="0" w:color="auto"/>
        <w:shd w:val="clear" w:color="auto" w:fill="auto"/>
        <w:vertAlign w:val="baseline"/>
      </w:rPr>
    </w:lvl>
  </w:abstractNum>
  <w:abstractNum w:abstractNumId="10" w15:restartNumberingAfterBreak="0">
    <w:nsid w:val="46FD0ACC"/>
    <w:multiLevelType w:val="multilevel"/>
    <w:tmpl w:val="E88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A7089"/>
    <w:multiLevelType w:val="hybridMultilevel"/>
    <w:tmpl w:val="744E4D40"/>
    <w:lvl w:ilvl="0" w:tplc="416C2190">
      <w:start w:val="4"/>
      <w:numFmt w:val="decimal"/>
      <w:lvlText w:val="%1."/>
      <w:lvlJc w:val="left"/>
      <w:pPr>
        <w:ind w:left="993"/>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F9D290C0">
      <w:start w:val="1"/>
      <w:numFmt w:val="bullet"/>
      <w:lvlText w:val="•"/>
      <w:lvlJc w:val="left"/>
      <w:pPr>
        <w:ind w:left="6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7B406E6">
      <w:start w:val="1"/>
      <w:numFmt w:val="lowerLetter"/>
      <w:lvlText w:val="%3."/>
      <w:lvlJc w:val="left"/>
      <w:pPr>
        <w:ind w:left="1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898D518">
      <w:start w:val="1"/>
      <w:numFmt w:val="decimal"/>
      <w:lvlText w:val="%4"/>
      <w:lvlJc w:val="left"/>
      <w:pPr>
        <w:ind w:left="20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35AC4BC">
      <w:start w:val="1"/>
      <w:numFmt w:val="lowerLetter"/>
      <w:lvlText w:val="%5"/>
      <w:lvlJc w:val="left"/>
      <w:pPr>
        <w:ind w:left="28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D3E34CC">
      <w:start w:val="1"/>
      <w:numFmt w:val="lowerRoman"/>
      <w:lvlText w:val="%6"/>
      <w:lvlJc w:val="left"/>
      <w:pPr>
        <w:ind w:left="35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2A00452">
      <w:start w:val="1"/>
      <w:numFmt w:val="decimal"/>
      <w:lvlText w:val="%7"/>
      <w:lvlJc w:val="left"/>
      <w:pPr>
        <w:ind w:left="4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09EA3D8">
      <w:start w:val="1"/>
      <w:numFmt w:val="lowerLetter"/>
      <w:lvlText w:val="%8"/>
      <w:lvlJc w:val="left"/>
      <w:pPr>
        <w:ind w:left="49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9F25C68">
      <w:start w:val="1"/>
      <w:numFmt w:val="lowerRoman"/>
      <w:lvlText w:val="%9"/>
      <w:lvlJc w:val="left"/>
      <w:pPr>
        <w:ind w:left="56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58037E5"/>
    <w:multiLevelType w:val="hybridMultilevel"/>
    <w:tmpl w:val="11BCBB16"/>
    <w:lvl w:ilvl="0" w:tplc="2CC62FC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A91EAC"/>
    <w:multiLevelType w:val="hybridMultilevel"/>
    <w:tmpl w:val="AA262006"/>
    <w:lvl w:ilvl="0" w:tplc="2CC62FC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721969"/>
    <w:multiLevelType w:val="hybridMultilevel"/>
    <w:tmpl w:val="2DB4E0A6"/>
    <w:lvl w:ilvl="0" w:tplc="BA5CEDCE">
      <w:start w:val="26"/>
      <w:numFmt w:val="decimal"/>
      <w:lvlText w:val="%1."/>
      <w:lvlJc w:val="left"/>
      <w:pPr>
        <w:ind w:left="34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B0B47CA8">
      <w:start w:val="1"/>
      <w:numFmt w:val="bullet"/>
      <w:lvlText w:val="•"/>
      <w:lvlJc w:val="left"/>
      <w:pPr>
        <w:ind w:left="6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D103CD0">
      <w:start w:val="1"/>
      <w:numFmt w:val="bullet"/>
      <w:lvlText w:val="▪"/>
      <w:lvlJc w:val="left"/>
      <w:pPr>
        <w:ind w:left="14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32C819A">
      <w:start w:val="1"/>
      <w:numFmt w:val="bullet"/>
      <w:lvlText w:val="•"/>
      <w:lvlJc w:val="left"/>
      <w:pPr>
        <w:ind w:left="21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658D8CA">
      <w:start w:val="1"/>
      <w:numFmt w:val="bullet"/>
      <w:lvlText w:val="o"/>
      <w:lvlJc w:val="left"/>
      <w:pPr>
        <w:ind w:left="28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9D425C4">
      <w:start w:val="1"/>
      <w:numFmt w:val="bullet"/>
      <w:lvlText w:val="▪"/>
      <w:lvlJc w:val="left"/>
      <w:pPr>
        <w:ind w:left="35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8209878">
      <w:start w:val="1"/>
      <w:numFmt w:val="bullet"/>
      <w:lvlText w:val="•"/>
      <w:lvlJc w:val="left"/>
      <w:pPr>
        <w:ind w:left="42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8CABC46">
      <w:start w:val="1"/>
      <w:numFmt w:val="bullet"/>
      <w:lvlText w:val="o"/>
      <w:lvlJc w:val="left"/>
      <w:pPr>
        <w:ind w:left="50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4F4801A">
      <w:start w:val="1"/>
      <w:numFmt w:val="bullet"/>
      <w:lvlText w:val="▪"/>
      <w:lvlJc w:val="left"/>
      <w:pPr>
        <w:ind w:left="57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706A5CA5"/>
    <w:multiLevelType w:val="hybridMultilevel"/>
    <w:tmpl w:val="124EAB0A"/>
    <w:lvl w:ilvl="0" w:tplc="4E9C4752">
      <w:start w:val="1"/>
      <w:numFmt w:val="lowerRoman"/>
      <w:lvlText w:val="(%1)"/>
      <w:lvlJc w:val="left"/>
      <w:pPr>
        <w:ind w:left="1440" w:hanging="720"/>
      </w:pPr>
      <w:rPr>
        <w:rFonts w:ascii="Arial" w:eastAsia="Arial"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304F7E"/>
    <w:multiLevelType w:val="hybridMultilevel"/>
    <w:tmpl w:val="A6582A82"/>
    <w:lvl w:ilvl="0" w:tplc="13503B1A">
      <w:start w:val="52"/>
      <w:numFmt w:val="decimal"/>
      <w:pStyle w:val="Heading1"/>
      <w:lvlText w:val="%1."/>
      <w:lvlJc w:val="left"/>
      <w:pPr>
        <w:ind w:left="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A9000EAC">
      <w:start w:val="1"/>
      <w:numFmt w:val="decimal"/>
      <w:pStyle w:val="Heading2"/>
      <w:lvlText w:val="%2."/>
      <w:lvlJc w:val="left"/>
      <w:pPr>
        <w:ind w:left="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3F5402AC">
      <w:start w:val="1"/>
      <w:numFmt w:val="lowerRoman"/>
      <w:lvlText w:val="%3"/>
      <w:lvlJc w:val="left"/>
      <w:pPr>
        <w:ind w:left="1418"/>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C76867AE">
      <w:start w:val="1"/>
      <w:numFmt w:val="decimal"/>
      <w:lvlText w:val="%4"/>
      <w:lvlJc w:val="left"/>
      <w:pPr>
        <w:ind w:left="2138"/>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EC1A6068">
      <w:start w:val="1"/>
      <w:numFmt w:val="lowerLetter"/>
      <w:lvlText w:val="%5"/>
      <w:lvlJc w:val="left"/>
      <w:pPr>
        <w:ind w:left="2858"/>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EB4AF4EC">
      <w:start w:val="1"/>
      <w:numFmt w:val="lowerRoman"/>
      <w:lvlText w:val="%6"/>
      <w:lvlJc w:val="left"/>
      <w:pPr>
        <w:ind w:left="3578"/>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87EE2876">
      <w:start w:val="1"/>
      <w:numFmt w:val="decimal"/>
      <w:lvlText w:val="%7"/>
      <w:lvlJc w:val="left"/>
      <w:pPr>
        <w:ind w:left="4298"/>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FC1298">
      <w:start w:val="1"/>
      <w:numFmt w:val="lowerLetter"/>
      <w:lvlText w:val="%8"/>
      <w:lvlJc w:val="left"/>
      <w:pPr>
        <w:ind w:left="5018"/>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C234E57E">
      <w:start w:val="1"/>
      <w:numFmt w:val="lowerRoman"/>
      <w:lvlText w:val="%9"/>
      <w:lvlJc w:val="left"/>
      <w:pPr>
        <w:ind w:left="5738"/>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7CC3094"/>
    <w:multiLevelType w:val="hybridMultilevel"/>
    <w:tmpl w:val="9548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62592"/>
    <w:multiLevelType w:val="hybridMultilevel"/>
    <w:tmpl w:val="F460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C1151"/>
    <w:multiLevelType w:val="hybridMultilevel"/>
    <w:tmpl w:val="0EF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737858">
    <w:abstractNumId w:val="11"/>
  </w:num>
  <w:num w:numId="2" w16cid:durableId="1283800632">
    <w:abstractNumId w:val="1"/>
  </w:num>
  <w:num w:numId="3" w16cid:durableId="871921338">
    <w:abstractNumId w:val="0"/>
  </w:num>
  <w:num w:numId="4" w16cid:durableId="82534430">
    <w:abstractNumId w:val="14"/>
  </w:num>
  <w:num w:numId="5" w16cid:durableId="490609600">
    <w:abstractNumId w:val="3"/>
  </w:num>
  <w:num w:numId="6" w16cid:durableId="1180120983">
    <w:abstractNumId w:val="8"/>
  </w:num>
  <w:num w:numId="7" w16cid:durableId="1618180183">
    <w:abstractNumId w:val="9"/>
  </w:num>
  <w:num w:numId="8" w16cid:durableId="2034528125">
    <w:abstractNumId w:val="16"/>
  </w:num>
  <w:num w:numId="9" w16cid:durableId="1720324842">
    <w:abstractNumId w:val="7"/>
  </w:num>
  <w:num w:numId="10" w16cid:durableId="1076174508">
    <w:abstractNumId w:val="15"/>
  </w:num>
  <w:num w:numId="11" w16cid:durableId="1644387867">
    <w:abstractNumId w:val="19"/>
  </w:num>
  <w:num w:numId="12" w16cid:durableId="2102606212">
    <w:abstractNumId w:val="4"/>
  </w:num>
  <w:num w:numId="13" w16cid:durableId="850264713">
    <w:abstractNumId w:val="13"/>
  </w:num>
  <w:num w:numId="14" w16cid:durableId="1646623503">
    <w:abstractNumId w:val="6"/>
  </w:num>
  <w:num w:numId="15" w16cid:durableId="1090081089">
    <w:abstractNumId w:val="17"/>
  </w:num>
  <w:num w:numId="16" w16cid:durableId="2089034463">
    <w:abstractNumId w:val="12"/>
  </w:num>
  <w:num w:numId="17" w16cid:durableId="93596037">
    <w:abstractNumId w:val="2"/>
  </w:num>
  <w:num w:numId="18" w16cid:durableId="474682476">
    <w:abstractNumId w:val="18"/>
  </w:num>
  <w:num w:numId="19" w16cid:durableId="793334307">
    <w:abstractNumId w:val="10"/>
  </w:num>
  <w:num w:numId="20" w16cid:durableId="145872067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66"/>
    <w:rsid w:val="00012CC4"/>
    <w:rsid w:val="00053CE8"/>
    <w:rsid w:val="00175201"/>
    <w:rsid w:val="00196557"/>
    <w:rsid w:val="001B2178"/>
    <w:rsid w:val="003623F4"/>
    <w:rsid w:val="003C73E7"/>
    <w:rsid w:val="003F419D"/>
    <w:rsid w:val="00413A18"/>
    <w:rsid w:val="00414746"/>
    <w:rsid w:val="00423782"/>
    <w:rsid w:val="00456CD6"/>
    <w:rsid w:val="004D6BAD"/>
    <w:rsid w:val="004E5FA1"/>
    <w:rsid w:val="00545066"/>
    <w:rsid w:val="00566BF2"/>
    <w:rsid w:val="005808B8"/>
    <w:rsid w:val="00593B52"/>
    <w:rsid w:val="005B20E1"/>
    <w:rsid w:val="005B3A47"/>
    <w:rsid w:val="005C7053"/>
    <w:rsid w:val="00614772"/>
    <w:rsid w:val="00623844"/>
    <w:rsid w:val="00652765"/>
    <w:rsid w:val="006633D5"/>
    <w:rsid w:val="00671405"/>
    <w:rsid w:val="006A2BDE"/>
    <w:rsid w:val="006B4C7F"/>
    <w:rsid w:val="006E60CF"/>
    <w:rsid w:val="007C29A2"/>
    <w:rsid w:val="007C573D"/>
    <w:rsid w:val="007F423C"/>
    <w:rsid w:val="008820FA"/>
    <w:rsid w:val="008B1A1B"/>
    <w:rsid w:val="008B3F5F"/>
    <w:rsid w:val="008C01AC"/>
    <w:rsid w:val="008C139A"/>
    <w:rsid w:val="00915B29"/>
    <w:rsid w:val="00930343"/>
    <w:rsid w:val="009428FB"/>
    <w:rsid w:val="00957334"/>
    <w:rsid w:val="009A720F"/>
    <w:rsid w:val="009E111C"/>
    <w:rsid w:val="009F169D"/>
    <w:rsid w:val="00A12A36"/>
    <w:rsid w:val="00A45C23"/>
    <w:rsid w:val="00AA4120"/>
    <w:rsid w:val="00B32FC6"/>
    <w:rsid w:val="00B37101"/>
    <w:rsid w:val="00BE0881"/>
    <w:rsid w:val="00C67BC3"/>
    <w:rsid w:val="00C74587"/>
    <w:rsid w:val="00C9265D"/>
    <w:rsid w:val="00C9503A"/>
    <w:rsid w:val="00CB244E"/>
    <w:rsid w:val="00D07F6F"/>
    <w:rsid w:val="00D1113C"/>
    <w:rsid w:val="00D1571A"/>
    <w:rsid w:val="00DA3046"/>
    <w:rsid w:val="00E32545"/>
    <w:rsid w:val="00E67FC7"/>
    <w:rsid w:val="00E7409D"/>
    <w:rsid w:val="00E92801"/>
    <w:rsid w:val="00F80919"/>
    <w:rsid w:val="00FD132D"/>
    <w:rsid w:val="00FD13F2"/>
    <w:rsid w:val="00FD6333"/>
    <w:rsid w:val="00FE2E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99625-7005-4B75-927B-5C41C1C6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47"/>
    <w:pPr>
      <w:spacing w:after="200" w:line="276" w:lineRule="auto"/>
    </w:pPr>
    <w:rPr>
      <w:sz w:val="22"/>
      <w:szCs w:val="22"/>
      <w:lang w:eastAsia="en-US"/>
    </w:rPr>
  </w:style>
  <w:style w:type="paragraph" w:styleId="Heading1">
    <w:name w:val="heading 1"/>
    <w:basedOn w:val="Normal"/>
    <w:next w:val="Normal"/>
    <w:link w:val="Heading1Char"/>
    <w:uiPriority w:val="9"/>
    <w:qFormat/>
    <w:rsid w:val="004D6BAD"/>
    <w:pPr>
      <w:keepNext/>
      <w:overflowPunct w:val="0"/>
      <w:autoSpaceDE w:val="0"/>
      <w:autoSpaceDN w:val="0"/>
      <w:adjustRightInd w:val="0"/>
      <w:spacing w:after="0" w:line="240" w:lineRule="auto"/>
      <w:textAlignment w:val="baseline"/>
      <w:outlineLvl w:val="0"/>
    </w:pPr>
    <w:rPr>
      <w:rFonts w:ascii="Times New Roman" w:eastAsia="Times New Roman" w:hAnsi="Times New Roman"/>
      <w:b/>
      <w:bCs/>
      <w:sz w:val="24"/>
      <w:szCs w:val="20"/>
      <w:u w:val="single"/>
    </w:rPr>
  </w:style>
  <w:style w:type="paragraph" w:styleId="Heading2">
    <w:name w:val="heading 2"/>
    <w:basedOn w:val="Normal"/>
    <w:next w:val="Normal"/>
    <w:link w:val="Heading2Char"/>
    <w:uiPriority w:val="9"/>
    <w:qFormat/>
    <w:rsid w:val="004D6BAD"/>
    <w:pPr>
      <w:keepNext/>
      <w:overflowPunct w:val="0"/>
      <w:autoSpaceDE w:val="0"/>
      <w:autoSpaceDN w:val="0"/>
      <w:adjustRightInd w:val="0"/>
      <w:spacing w:after="0" w:line="240" w:lineRule="auto"/>
      <w:textAlignment w:val="baseline"/>
      <w:outlineLvl w:val="1"/>
    </w:pPr>
    <w:rPr>
      <w:rFonts w:ascii="Times New Roman" w:eastAsia="Times New Roman" w:hAnsi="Times New Roman"/>
      <w:b/>
      <w:bCs/>
      <w:sz w:val="24"/>
      <w:szCs w:val="20"/>
    </w:rPr>
  </w:style>
  <w:style w:type="paragraph" w:styleId="Heading3">
    <w:name w:val="heading 3"/>
    <w:basedOn w:val="Normal"/>
    <w:next w:val="Normal"/>
    <w:link w:val="Heading3Char"/>
    <w:qFormat/>
    <w:rsid w:val="004D6BAD"/>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outlineLvl w:val="2"/>
    </w:pPr>
    <w:rPr>
      <w:rFonts w:ascii="Times New Roman" w:eastAsia="Times New Roman" w:hAnsi="Times New Roman"/>
      <w:b/>
      <w:bCs/>
      <w:sz w:val="32"/>
      <w:szCs w:val="20"/>
    </w:rPr>
  </w:style>
  <w:style w:type="paragraph" w:styleId="Heading4">
    <w:name w:val="heading 4"/>
    <w:basedOn w:val="Normal"/>
    <w:next w:val="Normal"/>
    <w:link w:val="Heading4Char"/>
    <w:qFormat/>
    <w:rsid w:val="004D6BAD"/>
    <w:pPr>
      <w:keepNext/>
      <w:overflowPunct w:val="0"/>
      <w:autoSpaceDE w:val="0"/>
      <w:autoSpaceDN w:val="0"/>
      <w:adjustRightInd w:val="0"/>
      <w:spacing w:after="0" w:line="240" w:lineRule="auto"/>
      <w:ind w:left="720"/>
      <w:textAlignment w:val="baseline"/>
      <w:outlineLvl w:val="3"/>
    </w:pPr>
    <w:rPr>
      <w:rFonts w:ascii="Times New Roman" w:eastAsia="Times New Roman" w:hAnsi="Times New Roman"/>
      <w:b/>
      <w:bCs/>
      <w:sz w:val="24"/>
      <w:szCs w:val="20"/>
    </w:rPr>
  </w:style>
  <w:style w:type="paragraph" w:styleId="Heading5">
    <w:name w:val="heading 5"/>
    <w:basedOn w:val="Normal"/>
    <w:next w:val="Normal"/>
    <w:link w:val="Heading5Char"/>
    <w:qFormat/>
    <w:rsid w:val="004D6BAD"/>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outlineLvl w:val="4"/>
    </w:pPr>
    <w:rPr>
      <w:rFonts w:ascii="Times New Roman" w:eastAsia="Times New Roman" w:hAnsi="Times New Roman"/>
      <w:b/>
      <w:bCs/>
      <w:sz w:val="40"/>
      <w:szCs w:val="20"/>
    </w:rPr>
  </w:style>
  <w:style w:type="paragraph" w:styleId="Heading6">
    <w:name w:val="heading 6"/>
    <w:basedOn w:val="Normal"/>
    <w:next w:val="Normal"/>
    <w:link w:val="Heading6Char"/>
    <w:qFormat/>
    <w:rsid w:val="004D6BAD"/>
    <w:pPr>
      <w:keepNext/>
      <w:overflowPunct w:val="0"/>
      <w:autoSpaceDE w:val="0"/>
      <w:autoSpaceDN w:val="0"/>
      <w:adjustRightInd w:val="0"/>
      <w:spacing w:after="0" w:line="240" w:lineRule="auto"/>
      <w:ind w:firstLine="360"/>
      <w:textAlignment w:val="baseline"/>
      <w:outlineLvl w:val="5"/>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45066"/>
    <w:pPr>
      <w:spacing w:after="0" w:line="240" w:lineRule="auto"/>
    </w:pPr>
    <w:rPr>
      <w:rFonts w:ascii="Tahoma" w:hAnsi="Tahoma" w:cs="Tahoma"/>
      <w:sz w:val="16"/>
      <w:szCs w:val="16"/>
    </w:rPr>
  </w:style>
  <w:style w:type="character" w:customStyle="1" w:styleId="BalloonTextChar">
    <w:name w:val="Balloon Text Char"/>
    <w:link w:val="BalloonText"/>
    <w:rsid w:val="00545066"/>
    <w:rPr>
      <w:rFonts w:ascii="Tahoma" w:hAnsi="Tahoma" w:cs="Tahoma"/>
      <w:sz w:val="16"/>
      <w:szCs w:val="16"/>
    </w:rPr>
  </w:style>
  <w:style w:type="character" w:customStyle="1" w:styleId="Heading1Char">
    <w:name w:val="Heading 1 Char"/>
    <w:link w:val="Heading1"/>
    <w:uiPriority w:val="9"/>
    <w:rsid w:val="004D6BAD"/>
    <w:rPr>
      <w:rFonts w:ascii="Times New Roman" w:eastAsia="Times New Roman" w:hAnsi="Times New Roman"/>
      <w:b/>
      <w:bCs/>
      <w:sz w:val="24"/>
      <w:u w:val="single"/>
      <w:lang w:eastAsia="en-US"/>
    </w:rPr>
  </w:style>
  <w:style w:type="character" w:customStyle="1" w:styleId="Heading2Char">
    <w:name w:val="Heading 2 Char"/>
    <w:link w:val="Heading2"/>
    <w:uiPriority w:val="9"/>
    <w:rsid w:val="004D6BAD"/>
    <w:rPr>
      <w:rFonts w:ascii="Times New Roman" w:eastAsia="Times New Roman" w:hAnsi="Times New Roman"/>
      <w:b/>
      <w:bCs/>
      <w:sz w:val="24"/>
      <w:lang w:eastAsia="en-US"/>
    </w:rPr>
  </w:style>
  <w:style w:type="character" w:customStyle="1" w:styleId="Heading3Char">
    <w:name w:val="Heading 3 Char"/>
    <w:link w:val="Heading3"/>
    <w:rsid w:val="004D6BAD"/>
    <w:rPr>
      <w:rFonts w:ascii="Times New Roman" w:eastAsia="Times New Roman" w:hAnsi="Times New Roman"/>
      <w:b/>
      <w:bCs/>
      <w:sz w:val="32"/>
      <w:lang w:eastAsia="en-US"/>
    </w:rPr>
  </w:style>
  <w:style w:type="character" w:customStyle="1" w:styleId="Heading4Char">
    <w:name w:val="Heading 4 Char"/>
    <w:link w:val="Heading4"/>
    <w:rsid w:val="004D6BAD"/>
    <w:rPr>
      <w:rFonts w:ascii="Times New Roman" w:eastAsia="Times New Roman" w:hAnsi="Times New Roman"/>
      <w:b/>
      <w:bCs/>
      <w:sz w:val="24"/>
      <w:lang w:eastAsia="en-US"/>
    </w:rPr>
  </w:style>
  <w:style w:type="character" w:customStyle="1" w:styleId="Heading5Char">
    <w:name w:val="Heading 5 Char"/>
    <w:link w:val="Heading5"/>
    <w:rsid w:val="004D6BAD"/>
    <w:rPr>
      <w:rFonts w:ascii="Times New Roman" w:eastAsia="Times New Roman" w:hAnsi="Times New Roman"/>
      <w:b/>
      <w:bCs/>
      <w:sz w:val="40"/>
      <w:lang w:eastAsia="en-US"/>
    </w:rPr>
  </w:style>
  <w:style w:type="character" w:customStyle="1" w:styleId="Heading6Char">
    <w:name w:val="Heading 6 Char"/>
    <w:link w:val="Heading6"/>
    <w:rsid w:val="004D6BAD"/>
    <w:rPr>
      <w:rFonts w:ascii="Times New Roman" w:eastAsia="Times New Roman" w:hAnsi="Times New Roman"/>
      <w:b/>
      <w:bCs/>
      <w:sz w:val="24"/>
      <w:lang w:eastAsia="en-US"/>
    </w:rPr>
  </w:style>
  <w:style w:type="numbering" w:customStyle="1" w:styleId="NoList1">
    <w:name w:val="No List1"/>
    <w:next w:val="NoList"/>
    <w:uiPriority w:val="99"/>
    <w:semiHidden/>
    <w:unhideWhenUsed/>
    <w:rsid w:val="004D6BAD"/>
  </w:style>
  <w:style w:type="paragraph" w:customStyle="1" w:styleId="DeptAddress">
    <w:name w:val="Dept Address"/>
    <w:basedOn w:val="Normal"/>
    <w:rsid w:val="004D6BAD"/>
    <w:pPr>
      <w:overflowPunct w:val="0"/>
      <w:autoSpaceDE w:val="0"/>
      <w:autoSpaceDN w:val="0"/>
      <w:adjustRightInd w:val="0"/>
      <w:spacing w:after="0" w:line="240" w:lineRule="auto"/>
      <w:textAlignment w:val="baseline"/>
    </w:pPr>
    <w:rPr>
      <w:rFonts w:ascii="Times New Roman" w:eastAsia="Times New Roman" w:hAnsi="Times New Roman"/>
      <w:b/>
      <w:noProof/>
      <w:sz w:val="20"/>
      <w:szCs w:val="20"/>
    </w:rPr>
  </w:style>
  <w:style w:type="paragraph" w:customStyle="1" w:styleId="DeptName">
    <w:name w:val="Dept Name"/>
    <w:basedOn w:val="Normal"/>
    <w:rsid w:val="004D6BAD"/>
    <w:pPr>
      <w:overflowPunct w:val="0"/>
      <w:autoSpaceDE w:val="0"/>
      <w:autoSpaceDN w:val="0"/>
      <w:adjustRightInd w:val="0"/>
      <w:spacing w:after="0" w:line="240" w:lineRule="auto"/>
      <w:textAlignment w:val="baseline"/>
    </w:pPr>
    <w:rPr>
      <w:rFonts w:ascii="Arial Black" w:eastAsia="Times New Roman" w:hAnsi="Arial Black"/>
      <w:caps/>
      <w:noProof/>
      <w:sz w:val="25"/>
      <w:szCs w:val="20"/>
    </w:rPr>
  </w:style>
  <w:style w:type="paragraph" w:styleId="Footer">
    <w:name w:val="footer"/>
    <w:basedOn w:val="Normal"/>
    <w:link w:val="FooterChar"/>
    <w:rsid w:val="004D6BA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FooterChar">
    <w:name w:val="Footer Char"/>
    <w:link w:val="Footer"/>
    <w:rsid w:val="004D6BAD"/>
    <w:rPr>
      <w:rFonts w:ascii="Times New Roman" w:eastAsia="Times New Roman" w:hAnsi="Times New Roman"/>
      <w:sz w:val="24"/>
      <w:lang w:eastAsia="en-US"/>
    </w:rPr>
  </w:style>
  <w:style w:type="paragraph" w:styleId="Header">
    <w:name w:val="header"/>
    <w:basedOn w:val="Normal"/>
    <w:link w:val="HeaderChar"/>
    <w:rsid w:val="004D6BA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HeaderChar">
    <w:name w:val="Header Char"/>
    <w:link w:val="Header"/>
    <w:rsid w:val="004D6BAD"/>
    <w:rPr>
      <w:rFonts w:ascii="Times New Roman" w:eastAsia="Times New Roman" w:hAnsi="Times New Roman"/>
      <w:sz w:val="24"/>
      <w:lang w:eastAsia="en-US"/>
    </w:rPr>
  </w:style>
  <w:style w:type="paragraph" w:styleId="BodyText">
    <w:name w:val="Body Text"/>
    <w:basedOn w:val="Normal"/>
    <w:link w:val="BodyTextChar"/>
    <w:rsid w:val="004D6BA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pPr>
    <w:rPr>
      <w:rFonts w:ascii="Times New Roman" w:eastAsia="Times New Roman" w:hAnsi="Times New Roman"/>
      <w:i/>
      <w:iCs/>
      <w:sz w:val="24"/>
      <w:szCs w:val="20"/>
    </w:rPr>
  </w:style>
  <w:style w:type="character" w:customStyle="1" w:styleId="BodyTextChar">
    <w:name w:val="Body Text Char"/>
    <w:link w:val="BodyText"/>
    <w:rsid w:val="004D6BAD"/>
    <w:rPr>
      <w:rFonts w:ascii="Times New Roman" w:eastAsia="Times New Roman" w:hAnsi="Times New Roman"/>
      <w:i/>
      <w:iCs/>
      <w:sz w:val="24"/>
      <w:lang w:eastAsia="en-US"/>
    </w:rPr>
  </w:style>
  <w:style w:type="character" w:styleId="PageNumber">
    <w:name w:val="page number"/>
    <w:rsid w:val="004D6BAD"/>
  </w:style>
  <w:style w:type="character" w:styleId="Hyperlink">
    <w:name w:val="Hyperlink"/>
    <w:uiPriority w:val="99"/>
    <w:qFormat/>
    <w:rsid w:val="004D6BAD"/>
    <w:rPr>
      <w:color w:val="0000FF"/>
      <w:u w:val="single"/>
    </w:rPr>
  </w:style>
  <w:style w:type="character" w:styleId="FollowedHyperlink">
    <w:name w:val="FollowedHyperlink"/>
    <w:rsid w:val="004D6BAD"/>
    <w:rPr>
      <w:color w:val="800080"/>
      <w:u w:val="single"/>
    </w:rPr>
  </w:style>
  <w:style w:type="paragraph" w:styleId="BodyText2">
    <w:name w:val="Body Text 2"/>
    <w:basedOn w:val="Normal"/>
    <w:link w:val="BodyText2Char"/>
    <w:rsid w:val="004D6BAD"/>
    <w:pPr>
      <w:overflowPunct w:val="0"/>
      <w:autoSpaceDE w:val="0"/>
      <w:autoSpaceDN w:val="0"/>
      <w:adjustRightInd w:val="0"/>
      <w:spacing w:after="0" w:line="240" w:lineRule="auto"/>
      <w:textAlignment w:val="baseline"/>
    </w:pPr>
    <w:rPr>
      <w:rFonts w:ascii="Times New Roman" w:eastAsia="Times New Roman" w:hAnsi="Times New Roman"/>
      <w:b/>
      <w:bCs/>
      <w:sz w:val="24"/>
      <w:szCs w:val="20"/>
      <w:u w:val="single"/>
    </w:rPr>
  </w:style>
  <w:style w:type="character" w:customStyle="1" w:styleId="BodyText2Char">
    <w:name w:val="Body Text 2 Char"/>
    <w:link w:val="BodyText2"/>
    <w:rsid w:val="004D6BAD"/>
    <w:rPr>
      <w:rFonts w:ascii="Times New Roman" w:eastAsia="Times New Roman" w:hAnsi="Times New Roman"/>
      <w:b/>
      <w:bCs/>
      <w:sz w:val="24"/>
      <w:u w:val="single"/>
      <w:lang w:eastAsia="en-US"/>
    </w:rPr>
  </w:style>
  <w:style w:type="paragraph" w:styleId="BodyText3">
    <w:name w:val="Body Text 3"/>
    <w:basedOn w:val="Normal"/>
    <w:link w:val="BodyText3Char"/>
    <w:rsid w:val="004D6BA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pPr>
    <w:rPr>
      <w:rFonts w:ascii="Times New Roman" w:eastAsia="Times New Roman" w:hAnsi="Times New Roman"/>
      <w:b/>
      <w:bCs/>
      <w:sz w:val="40"/>
      <w:szCs w:val="20"/>
    </w:rPr>
  </w:style>
  <w:style w:type="character" w:customStyle="1" w:styleId="BodyText3Char">
    <w:name w:val="Body Text 3 Char"/>
    <w:link w:val="BodyText3"/>
    <w:rsid w:val="004D6BAD"/>
    <w:rPr>
      <w:rFonts w:ascii="Times New Roman" w:eastAsia="Times New Roman" w:hAnsi="Times New Roman"/>
      <w:b/>
      <w:bCs/>
      <w:sz w:val="40"/>
      <w:lang w:eastAsia="en-US"/>
    </w:rPr>
  </w:style>
  <w:style w:type="paragraph" w:styleId="BodyTextIndent">
    <w:name w:val="Body Text Indent"/>
    <w:basedOn w:val="Normal"/>
    <w:link w:val="BodyTextIndentChar"/>
    <w:rsid w:val="004D6BA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textAlignment w:val="baseline"/>
    </w:pPr>
    <w:rPr>
      <w:rFonts w:ascii="Times New Roman" w:eastAsia="Times New Roman" w:hAnsi="Times New Roman"/>
      <w:i/>
      <w:iCs/>
      <w:sz w:val="24"/>
      <w:szCs w:val="20"/>
    </w:rPr>
  </w:style>
  <w:style w:type="character" w:customStyle="1" w:styleId="BodyTextIndentChar">
    <w:name w:val="Body Text Indent Char"/>
    <w:link w:val="BodyTextIndent"/>
    <w:rsid w:val="004D6BAD"/>
    <w:rPr>
      <w:rFonts w:ascii="Times New Roman" w:eastAsia="Times New Roman" w:hAnsi="Times New Roman"/>
      <w:i/>
      <w:iCs/>
      <w:sz w:val="24"/>
      <w:lang w:eastAsia="en-US"/>
    </w:rPr>
  </w:style>
  <w:style w:type="paragraph" w:customStyle="1" w:styleId="Default">
    <w:name w:val="Default"/>
    <w:rsid w:val="004D6BAD"/>
    <w:pPr>
      <w:widowControl w:val="0"/>
      <w:autoSpaceDE w:val="0"/>
      <w:autoSpaceDN w:val="0"/>
      <w:adjustRightInd w:val="0"/>
    </w:pPr>
    <w:rPr>
      <w:rFonts w:ascii="Frutiger" w:eastAsia="Times New Roman" w:hAnsi="Frutiger" w:cs="Frutiger"/>
      <w:color w:val="000000"/>
      <w:sz w:val="24"/>
      <w:szCs w:val="24"/>
      <w:lang w:eastAsia="en-GB"/>
    </w:rPr>
  </w:style>
  <w:style w:type="paragraph" w:customStyle="1" w:styleId="ColorfulList-Accent11">
    <w:name w:val="Colorful List - Accent 11"/>
    <w:basedOn w:val="Normal"/>
    <w:uiPriority w:val="34"/>
    <w:qFormat/>
    <w:rsid w:val="004D6BAD"/>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0"/>
    </w:rPr>
  </w:style>
  <w:style w:type="paragraph" w:styleId="ListParagraph">
    <w:name w:val="List Paragraph"/>
    <w:basedOn w:val="Normal"/>
    <w:uiPriority w:val="34"/>
    <w:qFormat/>
    <w:rsid w:val="004D6BAD"/>
    <w:pPr>
      <w:overflowPunct w:val="0"/>
      <w:autoSpaceDE w:val="0"/>
      <w:autoSpaceDN w:val="0"/>
      <w:adjustRightInd w:val="0"/>
      <w:spacing w:after="0" w:line="240" w:lineRule="auto"/>
      <w:ind w:left="720"/>
      <w:textAlignment w:val="baseline"/>
    </w:pPr>
    <w:rPr>
      <w:rFonts w:ascii="Times New Roman" w:eastAsia="Times New Roman" w:hAnsi="Times New Roman"/>
      <w:sz w:val="24"/>
      <w:szCs w:val="20"/>
    </w:rPr>
  </w:style>
  <w:style w:type="paragraph" w:styleId="Revision">
    <w:name w:val="Revision"/>
    <w:hidden/>
    <w:uiPriority w:val="99"/>
    <w:semiHidden/>
    <w:rsid w:val="004D6BAD"/>
    <w:rPr>
      <w:rFonts w:ascii="Times New Roman" w:eastAsia="Times New Roman" w:hAnsi="Times New Roman"/>
      <w:sz w:val="24"/>
      <w:lang w:eastAsia="en-US"/>
    </w:rPr>
  </w:style>
  <w:style w:type="paragraph" w:customStyle="1" w:styleId="introtext">
    <w:name w:val="introtext"/>
    <w:basedOn w:val="Normal"/>
    <w:rsid w:val="004D6BA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rsid w:val="004D6BA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4D6BAD"/>
    <w:pPr>
      <w:spacing w:before="100" w:beforeAutospacing="1" w:after="100" w:afterAutospacing="1" w:line="240" w:lineRule="auto"/>
    </w:pPr>
    <w:rPr>
      <w:rFonts w:ascii="Times New Roman" w:eastAsia="Cambria" w:hAnsi="Times New Roman"/>
      <w:sz w:val="24"/>
      <w:szCs w:val="24"/>
      <w:lang w:val="en-US"/>
    </w:rPr>
  </w:style>
  <w:style w:type="character" w:styleId="FootnoteReference">
    <w:name w:val="footnote reference"/>
    <w:uiPriority w:val="99"/>
    <w:rsid w:val="004D6BAD"/>
    <w:rPr>
      <w:vertAlign w:val="superscript"/>
    </w:rPr>
  </w:style>
  <w:style w:type="character" w:customStyle="1" w:styleId="s1">
    <w:name w:val="s1"/>
    <w:rsid w:val="004D6BAD"/>
  </w:style>
  <w:style w:type="paragraph" w:customStyle="1" w:styleId="p1">
    <w:name w:val="p1"/>
    <w:basedOn w:val="Normal"/>
    <w:rsid w:val="004D6BAD"/>
    <w:pPr>
      <w:shd w:val="clear" w:color="auto" w:fill="FFFFFF"/>
      <w:spacing w:after="0" w:line="240" w:lineRule="auto"/>
    </w:pPr>
    <w:rPr>
      <w:rFonts w:ascii="Helvetica" w:eastAsia="Cambria" w:hAnsi="Helvetica"/>
      <w:color w:val="FFCC00"/>
      <w:sz w:val="27"/>
      <w:szCs w:val="27"/>
      <w:lang w:eastAsia="en-GB"/>
    </w:rPr>
  </w:style>
  <w:style w:type="paragraph" w:styleId="NormalWeb">
    <w:name w:val="Normal (Web)"/>
    <w:basedOn w:val="Normal"/>
    <w:uiPriority w:val="99"/>
    <w:semiHidden/>
    <w:unhideWhenUsed/>
    <w:rsid w:val="004D6BAD"/>
    <w:rPr>
      <w:rFonts w:ascii="Times New Roman" w:hAnsi="Times New Roman"/>
      <w:sz w:val="24"/>
      <w:szCs w:val="24"/>
    </w:rPr>
  </w:style>
  <w:style w:type="table" w:customStyle="1" w:styleId="TableGrid0">
    <w:name w:val="TableGrid"/>
    <w:rsid w:val="00915B29"/>
    <w:rPr>
      <w:rFonts w:eastAsia="Times New Roman"/>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54FCAC9260045B085C59EB77181BD" ma:contentTypeVersion="4" ma:contentTypeDescription="Create a new document." ma:contentTypeScope="" ma:versionID="aedc946ff8a4f35068444dcff3d7f07f">
  <xsd:schema xmlns:xsd="http://www.w3.org/2001/XMLSchema" xmlns:xs="http://www.w3.org/2001/XMLSchema" xmlns:p="http://schemas.microsoft.com/office/2006/metadata/properties" xmlns:ns2="d36d8552-7826-421b-9489-6c21ec23aa9b" targetNamespace="http://schemas.microsoft.com/office/2006/metadata/properties" ma:root="true" ma:fieldsID="8cbd4d00986e170ec525868d9071199d" ns2:_="">
    <xsd:import namespace="d36d8552-7826-421b-9489-6c21ec23aa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d8552-7826-421b-9489-6c21ec23a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8CBB6-647B-49C2-B25B-A29A4E88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d8552-7826-421b-9489-6c21ec23a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CBFB8-F313-405F-BD20-DC7A922B1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G. Nicholson</cp:lastModifiedBy>
  <cp:revision>2</cp:revision>
  <cp:lastPrinted>2011-09-20T16:36:00Z</cp:lastPrinted>
  <dcterms:created xsi:type="dcterms:W3CDTF">2026-05-18T13:38:00Z</dcterms:created>
  <dcterms:modified xsi:type="dcterms:W3CDTF">2026-05-18T13:38:00Z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0x01010004054FCAC9260045B085C59EB77181BD</vt:lpwstr>
  </property>
</Properties>
</file>