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Humble</w:t>
                            </w:r>
                            <w:r w:rsidR="0039744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="005155D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</w:t>
                            </w:r>
                            <w:r w:rsidR="008D10A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Humble</w:t>
                      </w:r>
                      <w:r w:rsidR="0039744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 </w:t>
                      </w:r>
                      <w:r w:rsidR="005155D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July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 w:rsidR="008D10A1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5155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91440</wp:posOffset>
                </wp:positionV>
                <wp:extent cx="3641090" cy="3914775"/>
                <wp:effectExtent l="0" t="0" r="16510" b="285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9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5E4A" w:rsidRDefault="00DF5E4A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51DC3" w:rsidRDefault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Athletics</w:t>
                            </w:r>
                          </w:p>
                          <w:p w:rsidR="00BE0D1A" w:rsidRPr="005155D9" w:rsidRDefault="00BE0D1A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D23C3" w:rsidRPr="00E10CB5" w:rsidRDefault="005155D9" w:rsidP="005E15D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Students from King James represented the Academy at </w:t>
                            </w:r>
                            <w:r w:rsidR="00E10CB5">
                              <w:rPr>
                                <w:rFonts w:ascii="Arial" w:hAnsi="Arial" w:cs="Arial"/>
                              </w:rPr>
                              <w:t>two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 different athletics events held at Sunnydale </w:t>
                            </w:r>
                            <w:r w:rsidR="000219A9" w:rsidRPr="00E10CB5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eisure </w:t>
                            </w:r>
                            <w:r w:rsidR="000219A9" w:rsidRPr="00E10CB5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entre. Year 9/10 participated on the </w:t>
                            </w:r>
                            <w:r w:rsidR="000B6758" w:rsidRPr="00E10CB5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D10A1" w:rsidRPr="00E10CB5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AE1C45" w:rsidRPr="00E10CB5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AE1C45" w:rsidRPr="00E10CB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June and Year 7/8 on the </w:t>
                            </w:r>
                            <w:r w:rsidR="000B6758" w:rsidRPr="00E10CB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D10A1" w:rsidRPr="00E10CB5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8D10A1" w:rsidRPr="00E10CB5">
                              <w:rPr>
                                <w:rFonts w:ascii="Arial" w:hAnsi="Arial" w:cs="Arial"/>
                                <w:vertAlign w:val="superscript"/>
                              </w:rPr>
                              <w:t>rd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 June. 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>Due to not being able to take full teams there were no team results but t</w:t>
                            </w:r>
                            <w:r w:rsidR="000219A9" w:rsidRPr="00E10CB5">
                              <w:rPr>
                                <w:rFonts w:ascii="Arial" w:hAnsi="Arial" w:cs="Arial"/>
                              </w:rPr>
                              <w:t xml:space="preserve">here </w:t>
                            </w:r>
                            <w:r w:rsidRPr="00E10CB5">
                              <w:rPr>
                                <w:rFonts w:ascii="Arial" w:hAnsi="Arial" w:cs="Arial"/>
                              </w:rPr>
                              <w:t xml:space="preserve">were some fantastic individual performances including 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 xml:space="preserve">Isreal Olabode winning his events in the 400m, </w:t>
                            </w:r>
                            <w:r w:rsidR="00E10CB5">
                              <w:rPr>
                                <w:rFonts w:ascii="Arial" w:hAnsi="Arial" w:cs="Arial"/>
                              </w:rPr>
                              <w:t>high jump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 xml:space="preserve"> and relay. Jenson Wright won the 200m and was also part of the winning relay</w:t>
                            </w:r>
                            <w:r w:rsidR="00E10CB5">
                              <w:rPr>
                                <w:rFonts w:ascii="Arial" w:hAnsi="Arial" w:cs="Arial"/>
                              </w:rPr>
                              <w:t xml:space="preserve"> team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 xml:space="preserve"> and Eva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</w:rPr>
                              <w:t>Caygill</w:t>
                            </w:r>
                            <w:proofErr w:type="spellEnd"/>
                            <w:r w:rsidR="00623A59" w:rsidRPr="00E10CB5">
                              <w:rPr>
                                <w:rFonts w:ascii="Arial" w:hAnsi="Arial" w:cs="Arial"/>
                              </w:rPr>
                              <w:t xml:space="preserve"> won the </w:t>
                            </w:r>
                            <w:r w:rsidR="00E10CB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 xml:space="preserve">hot </w:t>
                            </w:r>
                            <w:r w:rsidR="00E10CB5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623A59" w:rsidRPr="00E10CB5">
                              <w:rPr>
                                <w:rFonts w:ascii="Arial" w:hAnsi="Arial" w:cs="Arial"/>
                              </w:rPr>
                              <w:t>ut. Well done to all competitors!</w:t>
                            </w:r>
                          </w:p>
                          <w:p w:rsidR="008D10A1" w:rsidRDefault="008D10A1" w:rsidP="008D10A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60115" cy="1609725"/>
                                  <wp:effectExtent l="0" t="0" r="6985" b="9525"/>
                                  <wp:docPr id="15" name="Picture 15" descr="N:\f369741d-ed13-4b54-a560-8bdc8c9fdfd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f369741d-ed13-4b54-a560-8bdc8c9fdfd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782" b="221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5137" cy="161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6758" w:rsidRDefault="000B6758" w:rsidP="000B6758">
                            <w:pPr>
                              <w:pStyle w:val="NormalWeb"/>
                            </w:pPr>
                          </w:p>
                          <w:p w:rsidR="005E15D5" w:rsidRDefault="005E15D5" w:rsidP="005E15D5">
                            <w:pPr>
                              <w:pStyle w:val="NormalWeb"/>
                            </w:pPr>
                          </w:p>
                          <w:p w:rsidR="005155D9" w:rsidRPr="005155D9" w:rsidRDefault="005155D9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155D9" w:rsidRDefault="005155D9">
                            <w:pPr>
                              <w:jc w:val="center"/>
                              <w:textDirection w:val="btLr"/>
                            </w:pPr>
                          </w:p>
                          <w:p w:rsidR="00922CBD" w:rsidRPr="00922CBD" w:rsidRDefault="00922CBD" w:rsidP="00922CBD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922CBD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46.2pt;margin-top:7.2pt;width:286.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DF5E4A" w:rsidRDefault="00DF5E4A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51DC3" w:rsidRDefault="008D4DA7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Athletics</w:t>
                      </w:r>
                    </w:p>
                    <w:p w:rsidR="00BE0D1A" w:rsidRPr="005155D9" w:rsidRDefault="00BE0D1A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D23C3" w:rsidRPr="00E10CB5" w:rsidRDefault="005155D9" w:rsidP="005E15D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E10CB5">
                        <w:rPr>
                          <w:rFonts w:ascii="Arial" w:hAnsi="Arial" w:cs="Arial"/>
                        </w:rPr>
                        <w:t xml:space="preserve">Students from King James represented the Academy at </w:t>
                      </w:r>
                      <w:r w:rsidR="00E10CB5">
                        <w:rPr>
                          <w:rFonts w:ascii="Arial" w:hAnsi="Arial" w:cs="Arial"/>
                        </w:rPr>
                        <w:t>two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 different athletics events held at Sunnydale </w:t>
                      </w:r>
                      <w:r w:rsidR="000219A9" w:rsidRPr="00E10CB5">
                        <w:rPr>
                          <w:rFonts w:ascii="Arial" w:hAnsi="Arial" w:cs="Arial"/>
                        </w:rPr>
                        <w:t>L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eisure </w:t>
                      </w:r>
                      <w:r w:rsidR="000219A9" w:rsidRPr="00E10CB5">
                        <w:rPr>
                          <w:rFonts w:ascii="Arial" w:hAnsi="Arial" w:cs="Arial"/>
                        </w:rPr>
                        <w:t>C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entre. Year 9/10 participated on the </w:t>
                      </w:r>
                      <w:r w:rsidR="000B6758" w:rsidRPr="00E10CB5">
                        <w:rPr>
                          <w:rFonts w:ascii="Arial" w:hAnsi="Arial" w:cs="Arial"/>
                        </w:rPr>
                        <w:t>1</w:t>
                      </w:r>
                      <w:r w:rsidR="008D10A1" w:rsidRPr="00E10CB5">
                        <w:rPr>
                          <w:rFonts w:ascii="Arial" w:hAnsi="Arial" w:cs="Arial"/>
                        </w:rPr>
                        <w:t>6</w:t>
                      </w:r>
                      <w:r w:rsidR="00AE1C45" w:rsidRPr="00E10CB5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AE1C45" w:rsidRPr="00E10CB5">
                        <w:rPr>
                          <w:rFonts w:ascii="Arial" w:hAnsi="Arial" w:cs="Arial"/>
                        </w:rPr>
                        <w:t xml:space="preserve"> 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June and Year 7/8 on the </w:t>
                      </w:r>
                      <w:r w:rsidR="000B6758" w:rsidRPr="00E10CB5">
                        <w:rPr>
                          <w:rFonts w:ascii="Arial" w:hAnsi="Arial" w:cs="Arial"/>
                        </w:rPr>
                        <w:t>2</w:t>
                      </w:r>
                      <w:r w:rsidR="008D10A1" w:rsidRPr="00E10CB5">
                        <w:rPr>
                          <w:rFonts w:ascii="Arial" w:hAnsi="Arial" w:cs="Arial"/>
                        </w:rPr>
                        <w:t>3</w:t>
                      </w:r>
                      <w:r w:rsidR="008D10A1" w:rsidRPr="00E10CB5">
                        <w:rPr>
                          <w:rFonts w:ascii="Arial" w:hAnsi="Arial" w:cs="Arial"/>
                          <w:vertAlign w:val="superscript"/>
                        </w:rPr>
                        <w:t>rd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 June. 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>Due to not being able to take full teams there were no team results but t</w:t>
                      </w:r>
                      <w:r w:rsidR="000219A9" w:rsidRPr="00E10CB5">
                        <w:rPr>
                          <w:rFonts w:ascii="Arial" w:hAnsi="Arial" w:cs="Arial"/>
                        </w:rPr>
                        <w:t xml:space="preserve">here </w:t>
                      </w:r>
                      <w:r w:rsidRPr="00E10CB5">
                        <w:rPr>
                          <w:rFonts w:ascii="Arial" w:hAnsi="Arial" w:cs="Arial"/>
                        </w:rPr>
                        <w:t xml:space="preserve">were some fantastic individual performances including 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 xml:space="preserve">Isreal Olabode winning his events in the 400m, </w:t>
                      </w:r>
                      <w:r w:rsidR="00E10CB5">
                        <w:rPr>
                          <w:rFonts w:ascii="Arial" w:hAnsi="Arial" w:cs="Arial"/>
                        </w:rPr>
                        <w:t>high jump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 xml:space="preserve"> and relay. Jenson Wright won the 200m and was also part of the winning relay</w:t>
                      </w:r>
                      <w:r w:rsidR="00E10CB5">
                        <w:rPr>
                          <w:rFonts w:ascii="Arial" w:hAnsi="Arial" w:cs="Arial"/>
                        </w:rPr>
                        <w:t xml:space="preserve"> team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 xml:space="preserve"> and Eva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</w:rPr>
                        <w:t>Caygill</w:t>
                      </w:r>
                      <w:proofErr w:type="spellEnd"/>
                      <w:r w:rsidR="00623A59" w:rsidRPr="00E10CB5">
                        <w:rPr>
                          <w:rFonts w:ascii="Arial" w:hAnsi="Arial" w:cs="Arial"/>
                        </w:rPr>
                        <w:t xml:space="preserve"> won the </w:t>
                      </w:r>
                      <w:r w:rsidR="00E10CB5">
                        <w:rPr>
                          <w:rFonts w:ascii="Arial" w:hAnsi="Arial" w:cs="Arial"/>
                        </w:rPr>
                        <w:t>s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 xml:space="preserve">hot </w:t>
                      </w:r>
                      <w:r w:rsidR="00E10CB5">
                        <w:rPr>
                          <w:rFonts w:ascii="Arial" w:hAnsi="Arial" w:cs="Arial"/>
                        </w:rPr>
                        <w:t>p</w:t>
                      </w:r>
                      <w:r w:rsidR="00623A59" w:rsidRPr="00E10CB5">
                        <w:rPr>
                          <w:rFonts w:ascii="Arial" w:hAnsi="Arial" w:cs="Arial"/>
                        </w:rPr>
                        <w:t>ut. Well done to all competitors!</w:t>
                      </w:r>
                    </w:p>
                    <w:p w:rsidR="008D10A1" w:rsidRDefault="008D10A1" w:rsidP="008D10A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60115" cy="1609725"/>
                            <wp:effectExtent l="0" t="0" r="6985" b="9525"/>
                            <wp:docPr id="15" name="Picture 15" descr="N:\f369741d-ed13-4b54-a560-8bdc8c9fdfd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f369741d-ed13-4b54-a560-8bdc8c9fdfd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782" b="221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65137" cy="161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6758" w:rsidRDefault="000B6758" w:rsidP="000B6758">
                      <w:pPr>
                        <w:pStyle w:val="NormalWeb"/>
                      </w:pPr>
                    </w:p>
                    <w:p w:rsidR="005E15D5" w:rsidRDefault="005E15D5" w:rsidP="005E15D5">
                      <w:pPr>
                        <w:pStyle w:val="NormalWeb"/>
                      </w:pPr>
                    </w:p>
                    <w:p w:rsidR="005155D9" w:rsidRPr="005155D9" w:rsidRDefault="005155D9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5155D9" w:rsidRDefault="005155D9">
                      <w:pPr>
                        <w:jc w:val="center"/>
                        <w:textDirection w:val="btLr"/>
                      </w:pPr>
                    </w:p>
                    <w:p w:rsidR="00922CBD" w:rsidRPr="00922CBD" w:rsidRDefault="00922CBD" w:rsidP="00922CBD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922CBD">
                      <w:pPr>
                        <w:jc w:val="center"/>
                        <w:textDirection w:val="btLr"/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D4D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099BA61" wp14:editId="54902149">
                <wp:simplePos x="0" y="0"/>
                <wp:positionH relativeFrom="column">
                  <wp:posOffset>-359410</wp:posOffset>
                </wp:positionH>
                <wp:positionV relativeFrom="paragraph">
                  <wp:posOffset>129540</wp:posOffset>
                </wp:positionV>
                <wp:extent cx="3276600" cy="807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428" w:rsidRDefault="00F82428" w:rsidP="00532CBA">
                            <w:pPr>
                              <w:jc w:val="center"/>
                              <w:textDirection w:val="btLr"/>
                            </w:pPr>
                          </w:p>
                          <w:p w:rsidR="00224452" w:rsidRDefault="00224452" w:rsidP="002244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Sports </w:t>
                            </w:r>
                            <w:r w:rsidR="008D4DA7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Day</w:t>
                            </w:r>
                          </w:p>
                          <w:p w:rsidR="00224452" w:rsidRDefault="00224452" w:rsidP="00224452">
                            <w:pPr>
                              <w:textDirection w:val="btLr"/>
                            </w:pPr>
                          </w:p>
                          <w:p w:rsidR="00224452" w:rsidRPr="0067286E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Year groups sports days took place this term on the </w:t>
                            </w:r>
                            <w:r w:rsidR="008D10A1"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13</w:t>
                            </w: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and 1</w:t>
                            </w:r>
                            <w:r w:rsidR="008D10A1"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4</w:t>
                            </w: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July. Every form class were given the opportunity to have a representative to compete in a range of athletics events. Events included track</w:t>
                            </w:r>
                            <w:r w:rsid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; </w:t>
                            </w: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100m, 200m, 400m, 800m, throws; javelin, discus and shot put and jumps; standing triple and broad jump. </w:t>
                            </w:r>
                          </w:p>
                          <w:p w:rsidR="008D4DA7" w:rsidRPr="0067286E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Students and staff were enthusiastic about the day and participated to an excellent standard with several school records being broken on the day. Well done to all competitors but a special well done to the winning form class in each year group</w:t>
                            </w:r>
                            <w:r w:rsidR="00DF5E4A"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8D4DA7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9"/>
                              <w:gridCol w:w="1289"/>
                              <w:gridCol w:w="1411"/>
                              <w:gridCol w:w="1269"/>
                            </w:tblGrid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Year 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Tutor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67286E" w:rsidRDefault="00623A59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67286E" w:rsidRDefault="00623A59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67286E" w:rsidRDefault="00623A59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JFE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JFR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67286E" w:rsidRDefault="008D4DA7" w:rsidP="008D4DA7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67286E" w:rsidRDefault="00217578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7286E">
                                    <w:rPr>
                                      <w:rFonts w:ascii="Arial" w:hAnsi="Arial" w:cs="Arial"/>
                                      <w:b/>
                                    </w:rPr>
                                    <w:t>CAR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67286E" w:rsidRDefault="008D4DA7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67286E" w:rsidRDefault="00217578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67286E" w:rsidRDefault="00217578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AD23C3" w:rsidRPr="0067286E" w:rsidRDefault="00217578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</w:pPr>
                                  <w:r w:rsidRPr="0067286E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</w:rPr>
                                    <w:t>MDI</w:t>
                                  </w:r>
                                </w:p>
                              </w:tc>
                            </w:tr>
                          </w:tbl>
                          <w:p w:rsidR="00DF5E4A" w:rsidRDefault="00DF5E4A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</w:p>
                          <w:p w:rsidR="00DF5E4A" w:rsidRPr="00C2128E" w:rsidRDefault="00DF5E4A" w:rsidP="00DF5E4A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F5E4A" w:rsidRPr="0067286E" w:rsidRDefault="00C2128E" w:rsidP="00DF5E4A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 special </w:t>
                            </w:r>
                            <w:proofErr w:type="spellStart"/>
                            <w:r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well done</w:t>
                            </w:r>
                            <w:proofErr w:type="spellEnd"/>
                            <w:r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to </w:t>
                            </w:r>
                            <w:r w:rsidR="0083286D"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10 </w:t>
                            </w:r>
                            <w:r w:rsidR="00217578"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MDI</w:t>
                            </w:r>
                            <w:r w:rsidRPr="0067286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who won the year 10 sports day, it was their last sports day and they used grit and determination to overcome the other competitors. </w:t>
                            </w:r>
                          </w:p>
                          <w:p w:rsidR="00217578" w:rsidRDefault="00217578" w:rsidP="0021757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87700" cy="3038475"/>
                                  <wp:effectExtent l="0" t="0" r="0" b="9525"/>
                                  <wp:docPr id="1" name="Picture 1" descr="N:\IMG_323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IMG_323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8572" cy="3039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286D" w:rsidRDefault="0083286D" w:rsidP="0083286D">
                            <w:pPr>
                              <w:pStyle w:val="NormalWeb"/>
                            </w:pPr>
                          </w:p>
                          <w:p w:rsidR="00C2128E" w:rsidRDefault="00C2128E" w:rsidP="00C2128E">
                            <w:pPr>
                              <w:pStyle w:val="NormalWeb"/>
                            </w:pPr>
                          </w:p>
                          <w:p w:rsidR="00DF5E4A" w:rsidRDefault="00DF5E4A" w:rsidP="00224452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24452" w:rsidRPr="00224452" w:rsidRDefault="00224452" w:rsidP="00224452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9BA61" id="Rectangle 10" o:spid="_x0000_s1028" style="position:absolute;margin-left:-28.3pt;margin-top:10.2pt;width:258pt;height:6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82428" w:rsidRDefault="00F82428" w:rsidP="00532CBA">
                      <w:pPr>
                        <w:jc w:val="center"/>
                        <w:textDirection w:val="btLr"/>
                      </w:pPr>
                    </w:p>
                    <w:p w:rsidR="00224452" w:rsidRDefault="00224452" w:rsidP="002244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Sports </w:t>
                      </w:r>
                      <w:r w:rsidR="008D4DA7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Day</w:t>
                      </w:r>
                    </w:p>
                    <w:p w:rsidR="00224452" w:rsidRDefault="00224452" w:rsidP="00224452">
                      <w:pPr>
                        <w:textDirection w:val="btLr"/>
                      </w:pPr>
                    </w:p>
                    <w:p w:rsidR="00224452" w:rsidRPr="0067286E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Year groups sports days took place this term on the </w:t>
                      </w:r>
                      <w:r w:rsidR="008D10A1"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>13</w:t>
                      </w: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and 1</w:t>
                      </w:r>
                      <w:r w:rsidR="008D10A1"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>4</w:t>
                      </w: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July. Every form class were given the opportunity to have a representative to compete in a range of athletics events. Events included track</w:t>
                      </w:r>
                      <w:r w:rsid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; </w:t>
                      </w: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100m, 200m, 400m, 800m, throws; javelin, discus and shot put and jumps; standing triple and broad jump. </w:t>
                      </w:r>
                    </w:p>
                    <w:p w:rsidR="008D4DA7" w:rsidRPr="0067286E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>Students and staff were enthusiastic about the day and participated to an excellent standard with several school records being broken on the day. Well done to all competitors but a special well done to the winning form class in each year group</w:t>
                      </w:r>
                      <w:r w:rsidR="00DF5E4A" w:rsidRPr="0067286E">
                        <w:rPr>
                          <w:rFonts w:ascii="Arial" w:eastAsia="Arial" w:hAnsi="Arial" w:cs="Arial"/>
                          <w:color w:val="000000" w:themeColor="text1"/>
                        </w:rPr>
                        <w:t>.</w:t>
                      </w:r>
                    </w:p>
                    <w:p w:rsidR="008D4DA7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9"/>
                        <w:gridCol w:w="1289"/>
                        <w:gridCol w:w="1411"/>
                        <w:gridCol w:w="1269"/>
                      </w:tblGrid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 xml:space="preserve">Year 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Tutor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67286E" w:rsidRDefault="00623A59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67286E" w:rsidRDefault="00623A59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67286E" w:rsidRDefault="00623A59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JFE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JFR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67286E" w:rsidRDefault="008D4DA7" w:rsidP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67286E" w:rsidRDefault="00217578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86E">
                              <w:rPr>
                                <w:rFonts w:ascii="Arial" w:hAnsi="Arial" w:cs="Arial"/>
                                <w:b/>
                              </w:rPr>
                              <w:t>CAR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67286E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67286E" w:rsidRDefault="00217578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67286E" w:rsidRDefault="00217578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AD23C3" w:rsidRPr="0067286E" w:rsidRDefault="00217578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67286E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MDI</w:t>
                            </w:r>
                          </w:p>
                        </w:tc>
                      </w:tr>
                    </w:tbl>
                    <w:p w:rsidR="00DF5E4A" w:rsidRDefault="00DF5E4A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</w:p>
                    <w:p w:rsidR="00DF5E4A" w:rsidRPr="00C2128E" w:rsidRDefault="00DF5E4A" w:rsidP="00DF5E4A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</w:rPr>
                      </w:pPr>
                    </w:p>
                    <w:p w:rsidR="00DF5E4A" w:rsidRPr="0067286E" w:rsidRDefault="00C2128E" w:rsidP="00DF5E4A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7286E">
                        <w:rPr>
                          <w:rFonts w:ascii="Arial" w:hAnsi="Arial" w:cs="Arial"/>
                          <w:color w:val="000000" w:themeColor="text1"/>
                        </w:rPr>
                        <w:t xml:space="preserve">A special </w:t>
                      </w:r>
                      <w:proofErr w:type="spellStart"/>
                      <w:r w:rsidRPr="0067286E">
                        <w:rPr>
                          <w:rFonts w:ascii="Arial" w:hAnsi="Arial" w:cs="Arial"/>
                          <w:color w:val="000000" w:themeColor="text1"/>
                        </w:rPr>
                        <w:t>well done</w:t>
                      </w:r>
                      <w:proofErr w:type="spellEnd"/>
                      <w:r w:rsidRPr="0067286E">
                        <w:rPr>
                          <w:rFonts w:ascii="Arial" w:hAnsi="Arial" w:cs="Arial"/>
                          <w:color w:val="000000" w:themeColor="text1"/>
                        </w:rPr>
                        <w:t xml:space="preserve"> to </w:t>
                      </w:r>
                      <w:r w:rsidR="0083286D" w:rsidRPr="0067286E">
                        <w:rPr>
                          <w:rFonts w:ascii="Arial" w:hAnsi="Arial" w:cs="Arial"/>
                          <w:color w:val="000000" w:themeColor="text1"/>
                        </w:rPr>
                        <w:t xml:space="preserve">10 </w:t>
                      </w:r>
                      <w:r w:rsidR="00217578" w:rsidRPr="0067286E">
                        <w:rPr>
                          <w:rFonts w:ascii="Arial" w:hAnsi="Arial" w:cs="Arial"/>
                          <w:color w:val="000000" w:themeColor="text1"/>
                        </w:rPr>
                        <w:t>MDI</w:t>
                      </w:r>
                      <w:r w:rsidRPr="0067286E">
                        <w:rPr>
                          <w:rFonts w:ascii="Arial" w:hAnsi="Arial" w:cs="Arial"/>
                          <w:color w:val="000000" w:themeColor="text1"/>
                        </w:rPr>
                        <w:t xml:space="preserve"> who won the year 10 sports day, it was their last sports day and they used grit and determination to overcome the other competitors. </w:t>
                      </w:r>
                    </w:p>
                    <w:p w:rsidR="00217578" w:rsidRDefault="00217578" w:rsidP="0021757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87700" cy="3038475"/>
                            <wp:effectExtent l="0" t="0" r="0" b="9525"/>
                            <wp:docPr id="1" name="Picture 1" descr="N:\IMG_323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IMG_323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8572" cy="3039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286D" w:rsidRDefault="0083286D" w:rsidP="0083286D">
                      <w:pPr>
                        <w:pStyle w:val="NormalWeb"/>
                      </w:pPr>
                    </w:p>
                    <w:p w:rsidR="00C2128E" w:rsidRDefault="00C2128E" w:rsidP="00C2128E">
                      <w:pPr>
                        <w:pStyle w:val="NormalWeb"/>
                      </w:pPr>
                    </w:p>
                    <w:p w:rsidR="00DF5E4A" w:rsidRDefault="00DF5E4A" w:rsidP="00224452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</w:p>
                    <w:p w:rsidR="00224452" w:rsidRPr="00224452" w:rsidRDefault="00224452" w:rsidP="00224452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>
      <w:pPr>
        <w:jc w:val="center"/>
      </w:pPr>
    </w:p>
    <w:p w:rsidR="00671EAE" w:rsidRPr="00F82428" w:rsidRDefault="006E6156" w:rsidP="006728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3133725</wp:posOffset>
                </wp:positionV>
                <wp:extent cx="3650615" cy="1247775"/>
                <wp:effectExtent l="0" t="0" r="26035" b="285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2CBD" w:rsidRDefault="00922CB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KS3 Curriculum </w:t>
                            </w:r>
                            <w:r w:rsidR="008D4DA7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(Sept – Oct)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6E6156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Baseline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ssessments,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etball</w:t>
                            </w:r>
                            <w:r w:rsidR="005155D9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5155D9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ockey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23BBF" w:rsidRPr="006E6156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Baseline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ssessments,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8D4DA7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ootball</w:t>
                            </w:r>
                            <w:r w:rsidR="005155D9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5155D9" w:rsidRP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olleyball</w:t>
                            </w:r>
                            <w:r w:rsidR="006E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bookmarkEnd w:id="0"/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49.2pt;margin-top:246.75pt;width:287.45pt;height:98.25pt;z-index:25166233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22CBD" w:rsidRDefault="00922CB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bookmarkStart w:id="1" w:name="_GoBack"/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KS3 Curriculum </w:t>
                      </w:r>
                      <w:r w:rsidR="008D4DA7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(Sept – Oct)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6E6156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Baseline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ssessments,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etball</w:t>
                      </w:r>
                      <w:r w:rsidR="005155D9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5155D9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ockey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23BBF" w:rsidRPr="006E6156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Baseline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ssessments,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8D4DA7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ootball</w:t>
                      </w:r>
                      <w:r w:rsidR="005155D9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V</w:t>
                      </w:r>
                      <w:r w:rsidR="005155D9" w:rsidRP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olleyball</w:t>
                      </w:r>
                      <w:r w:rsidR="006E615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bookmarkEnd w:id="1"/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E15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3140966</wp:posOffset>
                </wp:positionH>
                <wp:positionV relativeFrom="paragraph">
                  <wp:posOffset>349085</wp:posOffset>
                </wp:positionV>
                <wp:extent cx="3650615" cy="2636322"/>
                <wp:effectExtent l="0" t="0" r="26035" b="1206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636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Pr="00E10CB5" w:rsidRDefault="00F832C8" w:rsidP="006F23BC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E10CB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0A7E8A" w:rsidRPr="00E10CB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</w:t>
                            </w:r>
                            <w:r w:rsidR="008D4DA7" w:rsidRPr="00E10CB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ummer</w:t>
                            </w:r>
                            <w:r w:rsidRPr="00E10CB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Pr="00E10CB5" w:rsidRDefault="00671EAE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7 Boys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Nisar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Rahime</w:t>
                            </w:r>
                            <w:proofErr w:type="spellEnd"/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7 Girls –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Isabella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Fantin</w:t>
                            </w:r>
                            <w:proofErr w:type="spellEnd"/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8 Boys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Jenson Wright</w:t>
                            </w:r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8 Girls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Aimee Jones</w:t>
                            </w:r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9 Boys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Wade Jefferson</w:t>
                            </w:r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9 Girls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Tallulah Hope</w:t>
                            </w:r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10 Boys –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Clarence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Masara</w:t>
                            </w:r>
                            <w:proofErr w:type="spellEnd"/>
                          </w:p>
                          <w:p w:rsidR="000B6758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10 Girls –</w:t>
                            </w:r>
                            <w:r w:rsidR="00E72B92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Olivia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Bowskill</w:t>
                            </w:r>
                            <w:proofErr w:type="spellEnd"/>
                          </w:p>
                          <w:p w:rsidR="008D4DA7" w:rsidRPr="00E10CB5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Sixth From – </w:t>
                            </w:r>
                            <w:proofErr w:type="spellStart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Fahryn</w:t>
                            </w:r>
                            <w:proofErr w:type="spellEnd"/>
                            <w:r w:rsidR="00623A59" w:rsidRPr="00E10CB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Brown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47.3pt;margin-top:27.5pt;width:287.45pt;height:20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Pr="00E10CB5" w:rsidRDefault="00F832C8" w:rsidP="006F23BC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E10CB5"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0A7E8A" w:rsidRPr="00E10CB5">
                        <w:rPr>
                          <w:rFonts w:ascii="Arial" w:eastAsia="Arial" w:hAnsi="Arial" w:cs="Arial"/>
                          <w:color w:val="000000"/>
                        </w:rPr>
                        <w:t>s</w:t>
                      </w:r>
                      <w:r w:rsidR="008D4DA7" w:rsidRPr="00E10CB5">
                        <w:rPr>
                          <w:rFonts w:ascii="Arial" w:eastAsia="Arial" w:hAnsi="Arial" w:cs="Arial"/>
                          <w:color w:val="000000"/>
                        </w:rPr>
                        <w:t>ummer</w:t>
                      </w:r>
                      <w:r w:rsidRPr="00E10CB5"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Pr="00E10CB5" w:rsidRDefault="00671EAE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7 Boys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Nisar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Rahime</w:t>
                      </w:r>
                      <w:proofErr w:type="spellEnd"/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7 Girls –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Isabella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Fantin</w:t>
                      </w:r>
                      <w:proofErr w:type="spellEnd"/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8 Boys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Jenson Wright</w:t>
                      </w:r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8 Girls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Aimee Jones</w:t>
                      </w:r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9 Boys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Wade Jefferson</w:t>
                      </w:r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9 Girls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Tallulah Hope</w:t>
                      </w:r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10 Boys –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Clarence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Masara</w:t>
                      </w:r>
                      <w:proofErr w:type="spellEnd"/>
                    </w:p>
                    <w:p w:rsidR="000B6758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10 Girls –</w:t>
                      </w:r>
                      <w:r w:rsidR="00E72B92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Olivia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Bowskill</w:t>
                      </w:r>
                      <w:proofErr w:type="spellEnd"/>
                    </w:p>
                    <w:p w:rsidR="008D4DA7" w:rsidRPr="00E10CB5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Sixth From – </w:t>
                      </w:r>
                      <w:proofErr w:type="spellStart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Fahryn</w:t>
                      </w:r>
                      <w:proofErr w:type="spellEnd"/>
                      <w:r w:rsidR="00623A59" w:rsidRPr="00E10CB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Brown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55D9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3279140</wp:posOffset>
            </wp:positionH>
            <wp:positionV relativeFrom="paragraph">
              <wp:posOffset>2105025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278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1352550</wp:posOffset>
            </wp:positionV>
            <wp:extent cx="2028825" cy="2257425"/>
            <wp:effectExtent l="0" t="0" r="9525" b="9525"/>
            <wp:wrapNone/>
            <wp:docPr id="4" name="Picture 4" descr="C:\Users\j.humble\Local Settings\Temporary Internet Files\Content.MSO\2A206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humble\Local Settings\Temporary Internet Files\Content.MSO\2A2062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EAE" w:rsidRPr="00F82428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219A9"/>
    <w:rsid w:val="000A4A69"/>
    <w:rsid w:val="000A7E8A"/>
    <w:rsid w:val="000B6758"/>
    <w:rsid w:val="00150F50"/>
    <w:rsid w:val="00217578"/>
    <w:rsid w:val="00224452"/>
    <w:rsid w:val="00227286"/>
    <w:rsid w:val="0029338D"/>
    <w:rsid w:val="002B0DA8"/>
    <w:rsid w:val="002B5E50"/>
    <w:rsid w:val="00397444"/>
    <w:rsid w:val="004761C7"/>
    <w:rsid w:val="005155D9"/>
    <w:rsid w:val="00532CBA"/>
    <w:rsid w:val="00541199"/>
    <w:rsid w:val="00541278"/>
    <w:rsid w:val="00581906"/>
    <w:rsid w:val="005E15D5"/>
    <w:rsid w:val="00623A59"/>
    <w:rsid w:val="00635296"/>
    <w:rsid w:val="00651DC3"/>
    <w:rsid w:val="00671EAE"/>
    <w:rsid w:val="0067286E"/>
    <w:rsid w:val="006A23BA"/>
    <w:rsid w:val="006C5260"/>
    <w:rsid w:val="006E6156"/>
    <w:rsid w:val="006F23BC"/>
    <w:rsid w:val="007E057E"/>
    <w:rsid w:val="00823BBF"/>
    <w:rsid w:val="00831C2D"/>
    <w:rsid w:val="0083286D"/>
    <w:rsid w:val="008D10A1"/>
    <w:rsid w:val="008D4DA7"/>
    <w:rsid w:val="008F7626"/>
    <w:rsid w:val="00922CBD"/>
    <w:rsid w:val="00A31563"/>
    <w:rsid w:val="00AA75FC"/>
    <w:rsid w:val="00AD23C3"/>
    <w:rsid w:val="00AE1C45"/>
    <w:rsid w:val="00AE5202"/>
    <w:rsid w:val="00BE0D1A"/>
    <w:rsid w:val="00C2128E"/>
    <w:rsid w:val="00C34E4F"/>
    <w:rsid w:val="00C72D51"/>
    <w:rsid w:val="00CD0866"/>
    <w:rsid w:val="00CE6D16"/>
    <w:rsid w:val="00D00A5A"/>
    <w:rsid w:val="00D302A4"/>
    <w:rsid w:val="00D7332F"/>
    <w:rsid w:val="00DF5E4A"/>
    <w:rsid w:val="00E10CB5"/>
    <w:rsid w:val="00E72B92"/>
    <w:rsid w:val="00E73C93"/>
    <w:rsid w:val="00EC2B3B"/>
    <w:rsid w:val="00F66E4C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DC18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  <w:style w:type="table" w:styleId="TableGrid">
    <w:name w:val="Table Grid"/>
    <w:basedOn w:val="TableNormal"/>
    <w:uiPriority w:val="39"/>
    <w:rsid w:val="008D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5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7E61-DA13-4BFD-BCB2-7DCA4873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Mrs K O'Connor</cp:lastModifiedBy>
  <cp:revision>6</cp:revision>
  <dcterms:created xsi:type="dcterms:W3CDTF">2026-07-15T09:15:00Z</dcterms:created>
  <dcterms:modified xsi:type="dcterms:W3CDTF">2026-07-15T09:25:00Z</dcterms:modified>
</cp:coreProperties>
</file>